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4674C97" w14:textId="11654769" w:rsidR="00126B4A" w:rsidRPr="00A501F3" w:rsidRDefault="00126B4A" w:rsidP="00A501F3">
      <w:pPr>
        <w:shd w:val="clear" w:color="auto" w:fill="FFFFFF"/>
        <w:spacing w:after="0" w:line="240" w:lineRule="auto"/>
        <w:ind w:left="567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A501F3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 xml:space="preserve">DECRETO Nº </w:t>
      </w:r>
      <w:r w:rsidR="00BD4F67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66</w:t>
      </w:r>
      <w:r w:rsidRPr="00367E4C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 xml:space="preserve">, DE </w:t>
      </w:r>
      <w:r w:rsidR="00E56CDF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08</w:t>
      </w:r>
      <w:r w:rsidRPr="003177B4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pt-BR"/>
        </w:rPr>
        <w:t xml:space="preserve"> </w:t>
      </w:r>
      <w:r w:rsidRPr="00A501F3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 xml:space="preserve">DE </w:t>
      </w:r>
      <w:r w:rsidR="00E56CDF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 xml:space="preserve">SETEMBRO </w:t>
      </w:r>
      <w:r w:rsidRPr="00A501F3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DE 2020.</w:t>
      </w:r>
    </w:p>
    <w:p w14:paraId="59F1F0B4" w14:textId="77777777" w:rsidR="00126B4A" w:rsidRPr="00A501F3" w:rsidRDefault="00126B4A" w:rsidP="00A501F3">
      <w:p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A501F3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 </w:t>
      </w:r>
    </w:p>
    <w:p w14:paraId="31AC1DE8" w14:textId="77777777" w:rsidR="00126B4A" w:rsidRPr="00A501F3" w:rsidRDefault="00126B4A" w:rsidP="00A501F3">
      <w:p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33041211" w14:textId="4E38A9F3" w:rsidR="00126B4A" w:rsidRPr="00A501F3" w:rsidRDefault="00A501F3" w:rsidP="00A501F3">
      <w:pPr>
        <w:shd w:val="clear" w:color="auto" w:fill="FFFFFF"/>
        <w:spacing w:after="0" w:line="240" w:lineRule="auto"/>
        <w:ind w:left="4248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Altera o decreto nº 33, de 08 de junho de 2020 que sistematiza </w:t>
      </w:r>
      <w:r w:rsidR="00126B4A" w:rsidRPr="00A501F3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as regras relativas às medidas temporárias para enfrentamento da emergência de saúde pública de importância internacional decorrente do novo </w:t>
      </w:r>
      <w:proofErr w:type="spellStart"/>
      <w:r w:rsidR="00126B4A" w:rsidRPr="00A501F3">
        <w:rPr>
          <w:rFonts w:ascii="Times New Roman" w:eastAsia="Times New Roman" w:hAnsi="Times New Roman" w:cs="Times New Roman"/>
          <w:sz w:val="24"/>
          <w:szCs w:val="24"/>
          <w:lang w:eastAsia="pt-BR"/>
        </w:rPr>
        <w:t>coronavírus</w:t>
      </w:r>
      <w:proofErr w:type="spellEnd"/>
      <w:r w:rsidR="00126B4A" w:rsidRPr="00A501F3">
        <w:rPr>
          <w:rFonts w:ascii="Times New Roman" w:eastAsia="Times New Roman" w:hAnsi="Times New Roman" w:cs="Times New Roman"/>
          <w:sz w:val="24"/>
          <w:szCs w:val="24"/>
          <w:lang w:eastAsia="pt-BR"/>
        </w:rPr>
        <w:t>, conforme previsto na Lei Federal nº 13.979, de 6 de fevereiro de 2020.</w:t>
      </w:r>
    </w:p>
    <w:p w14:paraId="3E35E646" w14:textId="77777777" w:rsidR="00126B4A" w:rsidRPr="00A501F3" w:rsidRDefault="00126B4A" w:rsidP="00A501F3">
      <w:p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A501F3">
        <w:rPr>
          <w:rFonts w:ascii="Times New Roman" w:eastAsia="Times New Roman" w:hAnsi="Times New Roman" w:cs="Times New Roman"/>
          <w:sz w:val="24"/>
          <w:szCs w:val="24"/>
          <w:lang w:eastAsia="pt-BR"/>
        </w:rPr>
        <w:t> </w:t>
      </w:r>
    </w:p>
    <w:p w14:paraId="34CFEBF0" w14:textId="77777777" w:rsidR="00126B4A" w:rsidRPr="00A501F3" w:rsidRDefault="00126B4A" w:rsidP="00A501F3">
      <w:p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279B2E3B" w14:textId="2CA521BA" w:rsidR="00126B4A" w:rsidRDefault="00126B4A" w:rsidP="00A501F3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</w:rPr>
      </w:pPr>
      <w:r w:rsidRPr="00A501F3">
        <w:rPr>
          <w:rFonts w:ascii="Times New Roman" w:hAnsi="Times New Roman" w:cs="Times New Roman"/>
          <w:sz w:val="24"/>
        </w:rPr>
        <w:t>O</w:t>
      </w:r>
      <w:r w:rsidRPr="00A501F3">
        <w:rPr>
          <w:rFonts w:ascii="Times New Roman" w:hAnsi="Times New Roman" w:cs="Times New Roman"/>
          <w:b/>
          <w:sz w:val="24"/>
        </w:rPr>
        <w:t xml:space="preserve"> PREFEITO DO MUNICÍPIO DE LAGOA GRANDE</w:t>
      </w:r>
      <w:r w:rsidRPr="00A501F3">
        <w:rPr>
          <w:rFonts w:ascii="Times New Roman" w:hAnsi="Times New Roman" w:cs="Times New Roman"/>
          <w:sz w:val="24"/>
        </w:rPr>
        <w:t>, Estado de Pernambuco, no uso de suas atribuições constitucionais e legais, e</w:t>
      </w:r>
    </w:p>
    <w:p w14:paraId="560BA10E" w14:textId="172E70AD" w:rsidR="000242AD" w:rsidRDefault="000242AD" w:rsidP="00A501F3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</w:rPr>
      </w:pPr>
    </w:p>
    <w:p w14:paraId="6BA56779" w14:textId="6D3C65EB" w:rsidR="000242AD" w:rsidRPr="00A501F3" w:rsidRDefault="000242AD" w:rsidP="00A501F3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</w:rPr>
      </w:pPr>
      <w:r w:rsidRPr="000242AD">
        <w:rPr>
          <w:rFonts w:ascii="Times New Roman" w:hAnsi="Times New Roman" w:cs="Times New Roman"/>
          <w:b/>
          <w:bCs/>
          <w:sz w:val="24"/>
        </w:rPr>
        <w:t>CONSIDERANDO</w:t>
      </w:r>
      <w:r>
        <w:rPr>
          <w:rFonts w:ascii="Times New Roman" w:hAnsi="Times New Roman" w:cs="Times New Roman"/>
          <w:sz w:val="24"/>
        </w:rPr>
        <w:t xml:space="preserve"> o teor do Decreto Estadual nº </w:t>
      </w:r>
      <w:r w:rsidRPr="00367E4C">
        <w:rPr>
          <w:rFonts w:ascii="Times New Roman" w:hAnsi="Times New Roman" w:cs="Times New Roman"/>
          <w:sz w:val="24"/>
        </w:rPr>
        <w:t>49.</w:t>
      </w:r>
      <w:r w:rsidR="00E56CDF">
        <w:rPr>
          <w:rFonts w:ascii="Times New Roman" w:hAnsi="Times New Roman" w:cs="Times New Roman"/>
          <w:sz w:val="24"/>
        </w:rPr>
        <w:t>393</w:t>
      </w:r>
      <w:r>
        <w:rPr>
          <w:rFonts w:ascii="Times New Roman" w:hAnsi="Times New Roman" w:cs="Times New Roman"/>
          <w:sz w:val="24"/>
        </w:rPr>
        <w:t xml:space="preserve"> de </w:t>
      </w:r>
      <w:r w:rsidR="00E56CDF">
        <w:rPr>
          <w:rFonts w:ascii="Times New Roman" w:hAnsi="Times New Roman" w:cs="Times New Roman"/>
          <w:sz w:val="24"/>
        </w:rPr>
        <w:t>03</w:t>
      </w:r>
      <w:r>
        <w:rPr>
          <w:rFonts w:ascii="Times New Roman" w:hAnsi="Times New Roman" w:cs="Times New Roman"/>
          <w:sz w:val="24"/>
        </w:rPr>
        <w:t xml:space="preserve"> de </w:t>
      </w:r>
      <w:r w:rsidR="00E56CDF">
        <w:rPr>
          <w:rFonts w:ascii="Times New Roman" w:hAnsi="Times New Roman" w:cs="Times New Roman"/>
          <w:sz w:val="24"/>
        </w:rPr>
        <w:t xml:space="preserve">setembro </w:t>
      </w:r>
      <w:r>
        <w:rPr>
          <w:rFonts w:ascii="Times New Roman" w:hAnsi="Times New Roman" w:cs="Times New Roman"/>
          <w:sz w:val="24"/>
        </w:rPr>
        <w:t>de 2020,</w:t>
      </w:r>
    </w:p>
    <w:p w14:paraId="07495153" w14:textId="77777777" w:rsidR="00126B4A" w:rsidRPr="00A501F3" w:rsidRDefault="00126B4A" w:rsidP="00A501F3">
      <w:p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A501F3">
        <w:rPr>
          <w:rFonts w:ascii="Times New Roman" w:eastAsia="Times New Roman" w:hAnsi="Times New Roman" w:cs="Times New Roman"/>
          <w:sz w:val="24"/>
          <w:szCs w:val="24"/>
          <w:lang w:eastAsia="pt-BR"/>
        </w:rPr>
        <w:t> </w:t>
      </w:r>
    </w:p>
    <w:p w14:paraId="18888D76" w14:textId="6F9E89C6" w:rsidR="00126B4A" w:rsidRPr="00A501F3" w:rsidRDefault="00126B4A" w:rsidP="00A501F3">
      <w:p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</w:pPr>
      <w:r w:rsidRPr="00A501F3">
        <w:rPr>
          <w:rFonts w:ascii="Times New Roman" w:eastAsia="Times New Roman" w:hAnsi="Times New Roman" w:cs="Times New Roman"/>
          <w:sz w:val="24"/>
          <w:szCs w:val="24"/>
          <w:lang w:eastAsia="pt-BR"/>
        </w:rPr>
        <w:t> </w:t>
      </w:r>
      <w:r w:rsidRPr="00A501F3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DECRETA:</w:t>
      </w:r>
    </w:p>
    <w:p w14:paraId="49A795CC" w14:textId="77777777" w:rsidR="00126B4A" w:rsidRPr="00A501F3" w:rsidRDefault="00126B4A" w:rsidP="00A501F3">
      <w:p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A501F3">
        <w:rPr>
          <w:rFonts w:ascii="Times New Roman" w:eastAsia="Times New Roman" w:hAnsi="Times New Roman" w:cs="Times New Roman"/>
          <w:sz w:val="24"/>
          <w:szCs w:val="24"/>
          <w:lang w:eastAsia="pt-BR"/>
        </w:rPr>
        <w:t> </w:t>
      </w:r>
    </w:p>
    <w:p w14:paraId="3D2A9A36" w14:textId="411ED1F2" w:rsidR="00126B4A" w:rsidRDefault="00126B4A" w:rsidP="00F54F4D">
      <w:p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E56CDF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Art. 1º</w:t>
      </w:r>
      <w:r w:rsidR="00E56CDF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.</w:t>
      </w:r>
      <w:r w:rsidRPr="00A501F3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 w:rsidR="00AE0ACE" w:rsidRPr="00A501F3">
        <w:rPr>
          <w:rFonts w:ascii="Times New Roman" w:eastAsia="Times New Roman" w:hAnsi="Times New Roman" w:cs="Times New Roman"/>
          <w:sz w:val="24"/>
          <w:szCs w:val="24"/>
          <w:lang w:eastAsia="pt-BR"/>
        </w:rPr>
        <w:t>O</w:t>
      </w:r>
      <w:r w:rsidR="00DA528E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Decreto nº 33</w:t>
      </w:r>
      <w:r w:rsidR="00CD7FB3">
        <w:rPr>
          <w:rFonts w:ascii="Times New Roman" w:eastAsia="Times New Roman" w:hAnsi="Times New Roman" w:cs="Times New Roman"/>
          <w:sz w:val="24"/>
          <w:szCs w:val="24"/>
          <w:lang w:eastAsia="pt-BR"/>
        </w:rPr>
        <w:t>,</w:t>
      </w:r>
      <w:r w:rsidR="00DA528E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 w:rsidR="00AE0ACE" w:rsidRPr="00A501F3">
        <w:rPr>
          <w:rFonts w:ascii="Times New Roman" w:eastAsia="Times New Roman" w:hAnsi="Times New Roman" w:cs="Times New Roman"/>
          <w:sz w:val="24"/>
          <w:szCs w:val="24"/>
          <w:lang w:eastAsia="pt-BR"/>
        </w:rPr>
        <w:t>de 08 de junho de 2020, passa a vigorar com as seguintes alterações</w:t>
      </w:r>
      <w:r w:rsidRPr="00A501F3">
        <w:rPr>
          <w:rFonts w:ascii="Times New Roman" w:eastAsia="Times New Roman" w:hAnsi="Times New Roman" w:cs="Times New Roman"/>
          <w:sz w:val="24"/>
          <w:szCs w:val="24"/>
          <w:lang w:eastAsia="pt-BR"/>
        </w:rPr>
        <w:t>.</w:t>
      </w:r>
    </w:p>
    <w:p w14:paraId="7B79A08C" w14:textId="04111286" w:rsidR="006B1EB6" w:rsidRDefault="006B1EB6" w:rsidP="00F54F4D">
      <w:p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1E00554E" w14:textId="4776B573" w:rsidR="006B1EB6" w:rsidRDefault="00E56CDF" w:rsidP="00F54F4D">
      <w:p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“</w:t>
      </w:r>
      <w:r w:rsidR="006B1EB6" w:rsidRPr="0069130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Art.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11</w:t>
      </w:r>
      <w:r w:rsidR="006B1EB6" w:rsidRPr="0069130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º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...</w:t>
      </w:r>
    </w:p>
    <w:p w14:paraId="4555BCD9" w14:textId="053AABE0" w:rsidR="00E56CDF" w:rsidRPr="00E56CDF" w:rsidRDefault="00E56CDF" w:rsidP="00F54F4D">
      <w:pPr>
        <w:shd w:val="clear" w:color="auto" w:fill="FFFFFF"/>
        <w:spacing w:after="0" w:line="240" w:lineRule="auto"/>
        <w:ind w:left="567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</w:pPr>
    </w:p>
    <w:p w14:paraId="36E05816" w14:textId="54BEBE75" w:rsidR="00E56CDF" w:rsidRDefault="00E56CDF" w:rsidP="00F54F4D">
      <w:pPr>
        <w:shd w:val="clear" w:color="auto" w:fill="FFFFFF"/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E56CD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§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2</w:t>
      </w:r>
      <w:r w:rsidRPr="00E56CDF">
        <w:rPr>
          <w:rFonts w:ascii="Times New Roman" w:hAnsi="Times New Roman" w:cs="Times New Roman"/>
          <w:sz w:val="24"/>
          <w:szCs w:val="24"/>
          <w:shd w:val="clear" w:color="auto" w:fill="FFFFFF"/>
        </w:rPr>
        <w:t>º A partir de 8 de setembro de 2020, fica permitida a realização de eventos coorporativos e institucionais, promovidos por pessoas jurídicas de direito público e de direito privado, para fins de reuniões, treinamentos, seminários, congressos e similares, limitados a 30% (trinta por cento) da capacidade do ambiente, com até no máximo 100 (cem) pessoas, observadas as normas sanitárias relativas à higiene, ao distanciamento mínimo e ao uso obrigatório de máscara conforme protocolo específico editado pela Secretaria de Desenvolvimento Econômico</w:t>
      </w:r>
      <w:r w:rsidR="00BD4F6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do Estado de Pernambuco</w:t>
      </w:r>
      <w:r w:rsidRPr="00E56CDF">
        <w:rPr>
          <w:rFonts w:ascii="Times New Roman" w:hAnsi="Times New Roman" w:cs="Times New Roman"/>
          <w:sz w:val="24"/>
          <w:szCs w:val="24"/>
          <w:shd w:val="clear" w:color="auto" w:fill="FFFFFF"/>
        </w:rPr>
        <w:t>. (AC)”</w:t>
      </w:r>
    </w:p>
    <w:p w14:paraId="4D4A527D" w14:textId="77777777" w:rsidR="00883A00" w:rsidRPr="00DA528E" w:rsidRDefault="00883A00" w:rsidP="00E56CDF">
      <w:pPr>
        <w:pStyle w:val="SemEspaamen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6E5BC5F4" w14:textId="445EC585" w:rsidR="00126B4A" w:rsidRDefault="00126B4A" w:rsidP="00E56CDF">
      <w:p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E56CDF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 xml:space="preserve">Art. </w:t>
      </w:r>
      <w:r w:rsidR="00E56CDF" w:rsidRPr="00E56CDF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2</w:t>
      </w:r>
      <w:r w:rsidR="00A501F3" w:rsidRPr="00E56CDF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º</w:t>
      </w:r>
      <w:r w:rsidRPr="00E56CDF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.</w:t>
      </w:r>
      <w:r w:rsidRPr="00A501F3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Este Decreto entra em vigor </w:t>
      </w:r>
      <w:r w:rsidR="00F54F4D">
        <w:rPr>
          <w:rFonts w:ascii="Times New Roman" w:eastAsia="Times New Roman" w:hAnsi="Times New Roman" w:cs="Times New Roman"/>
          <w:sz w:val="24"/>
          <w:szCs w:val="24"/>
          <w:lang w:eastAsia="pt-BR"/>
        </w:rPr>
        <w:t>na data da sua publicação</w:t>
      </w:r>
      <w:r w:rsidR="006B1EB6">
        <w:rPr>
          <w:rFonts w:ascii="Times New Roman" w:eastAsia="Times New Roman" w:hAnsi="Times New Roman" w:cs="Times New Roman"/>
          <w:sz w:val="24"/>
          <w:szCs w:val="24"/>
          <w:lang w:eastAsia="pt-BR"/>
        </w:rPr>
        <w:t>, revogando-se as disposições em contrário</w:t>
      </w:r>
      <w:r w:rsidRPr="00A501F3">
        <w:rPr>
          <w:rFonts w:ascii="Times New Roman" w:eastAsia="Times New Roman" w:hAnsi="Times New Roman" w:cs="Times New Roman"/>
          <w:sz w:val="24"/>
          <w:szCs w:val="24"/>
          <w:lang w:eastAsia="pt-BR"/>
        </w:rPr>
        <w:t>. </w:t>
      </w:r>
    </w:p>
    <w:p w14:paraId="27AE9BDB" w14:textId="709DD89A" w:rsidR="000242AD" w:rsidRDefault="000242AD" w:rsidP="00A501F3">
      <w:p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4979F140" w14:textId="0CAC3417" w:rsidR="00F54F4D" w:rsidRPr="00A501F3" w:rsidRDefault="00F54F4D" w:rsidP="00F54F4D">
      <w:pPr>
        <w:pStyle w:val="NormalWeb"/>
        <w:ind w:firstLine="567"/>
      </w:pPr>
      <w:r w:rsidRPr="00A501F3">
        <w:t xml:space="preserve">Gabinete do Prefeito, em </w:t>
      </w:r>
      <w:r w:rsidR="00E56CDF">
        <w:t>08</w:t>
      </w:r>
      <w:r w:rsidRPr="00A501F3">
        <w:t xml:space="preserve"> de </w:t>
      </w:r>
      <w:r w:rsidR="00E56CDF">
        <w:t xml:space="preserve">setembro </w:t>
      </w:r>
      <w:r w:rsidRPr="00A501F3">
        <w:t>de 2020.</w:t>
      </w:r>
    </w:p>
    <w:p w14:paraId="18014920" w14:textId="77777777" w:rsidR="00607620" w:rsidRDefault="00607620" w:rsidP="00F54F4D">
      <w:pPr>
        <w:spacing w:after="0" w:line="240" w:lineRule="auto"/>
        <w:ind w:left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C2FFAF8" w14:textId="045F1ABC" w:rsidR="00F54F4D" w:rsidRPr="00A501F3" w:rsidRDefault="00F54F4D" w:rsidP="00F54F4D">
      <w:pPr>
        <w:spacing w:after="0" w:line="240" w:lineRule="auto"/>
        <w:ind w:left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501F3">
        <w:rPr>
          <w:rFonts w:ascii="Times New Roman" w:hAnsi="Times New Roman" w:cs="Times New Roman"/>
          <w:b/>
          <w:sz w:val="24"/>
          <w:szCs w:val="24"/>
        </w:rPr>
        <w:t>VILMAR CAPPELLARO</w:t>
      </w:r>
    </w:p>
    <w:p w14:paraId="67BBD841" w14:textId="5A44D4D2" w:rsidR="00F54F4D" w:rsidRDefault="00F54F4D" w:rsidP="00F54F4D">
      <w:pPr>
        <w:spacing w:after="0" w:line="240" w:lineRule="auto"/>
        <w:ind w:left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501F3">
        <w:rPr>
          <w:rFonts w:ascii="Times New Roman" w:hAnsi="Times New Roman" w:cs="Times New Roman"/>
          <w:b/>
          <w:sz w:val="24"/>
          <w:szCs w:val="24"/>
        </w:rPr>
        <w:t>Prefeito do Município</w:t>
      </w:r>
    </w:p>
    <w:p w14:paraId="1DA56989" w14:textId="77777777" w:rsidR="00D137DB" w:rsidRPr="00A501F3" w:rsidRDefault="00D137DB" w:rsidP="00F54F4D">
      <w:pPr>
        <w:spacing w:after="0" w:line="240" w:lineRule="auto"/>
        <w:ind w:left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C641F7D" w14:textId="77777777" w:rsidR="00F54F4D" w:rsidRPr="00A501F3" w:rsidRDefault="00F54F4D" w:rsidP="00F54F4D">
      <w:pPr>
        <w:spacing w:after="0" w:line="276" w:lineRule="auto"/>
        <w:ind w:left="567" w:firstLine="708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818CB24" w14:textId="1870080C" w:rsidR="00F54F4D" w:rsidRPr="00A501F3" w:rsidRDefault="00E027EE" w:rsidP="00F54F4D">
      <w:pPr>
        <w:spacing w:after="0" w:line="240" w:lineRule="auto"/>
        <w:ind w:left="567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CLAUDEVAL MARQUES GALVÃO</w:t>
      </w:r>
    </w:p>
    <w:p w14:paraId="3D6FA84F" w14:textId="36D085AC" w:rsidR="00F54F4D" w:rsidRDefault="00F54F4D" w:rsidP="00E56CDF">
      <w:pPr>
        <w:spacing w:after="0" w:line="240" w:lineRule="auto"/>
        <w:ind w:left="56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</w:pPr>
      <w:r w:rsidRPr="00A501F3">
        <w:rPr>
          <w:rFonts w:ascii="Times New Roman" w:hAnsi="Times New Roman" w:cs="Times New Roman"/>
          <w:b/>
          <w:sz w:val="24"/>
          <w:szCs w:val="24"/>
        </w:rPr>
        <w:t>Secretári</w:t>
      </w:r>
      <w:r w:rsidR="00E027EE">
        <w:rPr>
          <w:rFonts w:ascii="Times New Roman" w:hAnsi="Times New Roman" w:cs="Times New Roman"/>
          <w:b/>
          <w:sz w:val="24"/>
          <w:szCs w:val="24"/>
        </w:rPr>
        <w:t>o</w:t>
      </w:r>
      <w:r w:rsidRPr="00A501F3">
        <w:rPr>
          <w:rFonts w:ascii="Times New Roman" w:hAnsi="Times New Roman" w:cs="Times New Roman"/>
          <w:b/>
          <w:sz w:val="24"/>
          <w:szCs w:val="24"/>
        </w:rPr>
        <w:t xml:space="preserve"> Municipal de Saúde</w:t>
      </w:r>
    </w:p>
    <w:sectPr w:rsidR="00F54F4D" w:rsidSect="008F3790">
      <w:headerReference w:type="default" r:id="rId7"/>
      <w:footerReference w:type="default" r:id="rId8"/>
      <w:pgSz w:w="11906" w:h="16838"/>
      <w:pgMar w:top="2127" w:right="1701" w:bottom="993" w:left="1701" w:header="708" w:footer="26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B2E5B00" w14:textId="77777777" w:rsidR="00C43DF8" w:rsidRDefault="00C43DF8" w:rsidP="00BC44A4">
      <w:pPr>
        <w:spacing w:after="0" w:line="240" w:lineRule="auto"/>
      </w:pPr>
      <w:r>
        <w:separator/>
      </w:r>
    </w:p>
  </w:endnote>
  <w:endnote w:type="continuationSeparator" w:id="0">
    <w:p w14:paraId="2FAA6EF0" w14:textId="77777777" w:rsidR="00C43DF8" w:rsidRDefault="00C43DF8" w:rsidP="00BC44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E06F62D" w14:textId="77777777" w:rsidR="008F3790" w:rsidRDefault="008F3790" w:rsidP="008F3790">
    <w:pPr>
      <w:widowControl w:val="0"/>
      <w:pBdr>
        <w:top w:val="single" w:sz="24" w:space="1" w:color="622423"/>
        <w:left w:val="nil"/>
        <w:bottom w:val="nil"/>
        <w:right w:val="nil"/>
        <w:between w:val="nil"/>
      </w:pBdr>
      <w:spacing w:after="0" w:line="240" w:lineRule="auto"/>
      <w:rPr>
        <w:rFonts w:ascii="Verdana" w:eastAsia="Verdana" w:hAnsi="Verdana" w:cs="Verdana"/>
        <w:color w:val="000000"/>
        <w:sz w:val="10"/>
        <w:szCs w:val="10"/>
      </w:rPr>
    </w:pPr>
    <w:r>
      <w:rPr>
        <w:rFonts w:ascii="Verdana" w:eastAsia="Verdana" w:hAnsi="Verdana" w:cs="Verdana"/>
        <w:b/>
        <w:i/>
        <w:color w:val="000000"/>
        <w:sz w:val="10"/>
        <w:szCs w:val="10"/>
      </w:rPr>
      <w:t>Prefeitura Municipal de Lagoa Grande-PE</w:t>
    </w:r>
  </w:p>
  <w:p w14:paraId="4C1F0852" w14:textId="77777777" w:rsidR="008F3790" w:rsidRDefault="008F3790" w:rsidP="008F3790">
    <w:pPr>
      <w:widowControl w:val="0"/>
      <w:pBdr>
        <w:top w:val="single" w:sz="24" w:space="1" w:color="622423"/>
        <w:left w:val="nil"/>
        <w:bottom w:val="nil"/>
        <w:right w:val="nil"/>
        <w:between w:val="nil"/>
      </w:pBdr>
      <w:spacing w:after="0" w:line="240" w:lineRule="auto"/>
      <w:rPr>
        <w:rFonts w:ascii="Verdana" w:eastAsia="Verdana" w:hAnsi="Verdana" w:cs="Verdana"/>
        <w:color w:val="000000"/>
        <w:sz w:val="10"/>
        <w:szCs w:val="10"/>
      </w:rPr>
    </w:pPr>
    <w:r>
      <w:rPr>
        <w:rFonts w:ascii="Verdana" w:eastAsia="Verdana" w:hAnsi="Verdana" w:cs="Verdana"/>
        <w:b/>
        <w:i/>
        <w:color w:val="000000"/>
        <w:sz w:val="10"/>
        <w:szCs w:val="10"/>
      </w:rPr>
      <w:t>CNPJ 01.613.731/0001-75</w:t>
    </w:r>
  </w:p>
  <w:p w14:paraId="5D8F01D0" w14:textId="77777777" w:rsidR="008F3790" w:rsidRDefault="008F3790" w:rsidP="008F3790">
    <w:pPr>
      <w:widowControl w:val="0"/>
      <w:pBdr>
        <w:top w:val="single" w:sz="24" w:space="1" w:color="622423"/>
        <w:left w:val="nil"/>
        <w:bottom w:val="nil"/>
        <w:right w:val="nil"/>
        <w:between w:val="nil"/>
      </w:pBdr>
      <w:spacing w:after="0" w:line="240" w:lineRule="auto"/>
      <w:rPr>
        <w:rFonts w:ascii="Verdana" w:eastAsia="Verdana" w:hAnsi="Verdana" w:cs="Verdana"/>
        <w:color w:val="000000"/>
        <w:sz w:val="10"/>
        <w:szCs w:val="10"/>
      </w:rPr>
    </w:pPr>
    <w:r>
      <w:rPr>
        <w:rFonts w:ascii="Verdana" w:eastAsia="Verdana" w:hAnsi="Verdana" w:cs="Verdana"/>
        <w:b/>
        <w:i/>
        <w:color w:val="000000"/>
        <w:sz w:val="10"/>
        <w:szCs w:val="10"/>
      </w:rPr>
      <w:t>Av. da Uva e do Vinho, nº40, Centro, Lagoa Grande-PE CEP 56.395-000 – Tele.: (87)3869-9665</w:t>
    </w:r>
  </w:p>
  <w:p w14:paraId="5245621A" w14:textId="77777777" w:rsidR="008F3790" w:rsidRDefault="008F3790" w:rsidP="008F3790">
    <w:pPr>
      <w:widowControl w:val="0"/>
      <w:pBdr>
        <w:top w:val="single" w:sz="24" w:space="1" w:color="622423"/>
        <w:left w:val="nil"/>
        <w:bottom w:val="nil"/>
        <w:right w:val="nil"/>
        <w:between w:val="nil"/>
      </w:pBdr>
      <w:spacing w:after="0" w:line="240" w:lineRule="auto"/>
      <w:rPr>
        <w:rFonts w:ascii="Verdana" w:eastAsia="Verdana" w:hAnsi="Verdana" w:cs="Verdana"/>
        <w:color w:val="000000"/>
        <w:sz w:val="10"/>
        <w:szCs w:val="10"/>
      </w:rPr>
    </w:pPr>
    <w:r>
      <w:rPr>
        <w:rFonts w:ascii="Verdana" w:eastAsia="Verdana" w:hAnsi="Verdana" w:cs="Verdana"/>
        <w:b/>
        <w:i/>
        <w:color w:val="000000"/>
        <w:sz w:val="10"/>
        <w:szCs w:val="10"/>
      </w:rPr>
      <w:t>E-mail: pmlgpe17@gmail.com</w:t>
    </w:r>
  </w:p>
  <w:p w14:paraId="794AADAE" w14:textId="77777777" w:rsidR="008F3790" w:rsidRDefault="008F3790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207E714" w14:textId="77777777" w:rsidR="00C43DF8" w:rsidRDefault="00C43DF8" w:rsidP="00BC44A4">
      <w:pPr>
        <w:spacing w:after="0" w:line="240" w:lineRule="auto"/>
      </w:pPr>
      <w:r>
        <w:separator/>
      </w:r>
    </w:p>
  </w:footnote>
  <w:footnote w:type="continuationSeparator" w:id="0">
    <w:p w14:paraId="0AF154BC" w14:textId="77777777" w:rsidR="00C43DF8" w:rsidRDefault="00C43DF8" w:rsidP="00BC44A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2913E41" w14:textId="77777777" w:rsidR="00BC44A4" w:rsidRDefault="00BC44A4" w:rsidP="00BC44A4">
    <w:pPr>
      <w:pStyle w:val="Cabealho"/>
      <w:jc w:val="center"/>
    </w:pPr>
    <w:r>
      <w:rPr>
        <w:noProof/>
        <w:lang w:eastAsia="pt-BR"/>
      </w:rPr>
      <w:drawing>
        <wp:inline distT="0" distB="0" distL="0" distR="0" wp14:anchorId="2D897899" wp14:editId="0DE44CD8">
          <wp:extent cx="2561659" cy="725805"/>
          <wp:effectExtent l="0" t="0" r="0" b="0"/>
          <wp:docPr id="12" name="Imagem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bandeira de lagoa grande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588473" cy="73340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BBF7CFB"/>
    <w:multiLevelType w:val="hybridMultilevel"/>
    <w:tmpl w:val="72E2DC3C"/>
    <w:lvl w:ilvl="0" w:tplc="37A66664">
      <w:start w:val="1"/>
      <w:numFmt w:val="lowerLetter"/>
      <w:lvlText w:val="%1)"/>
      <w:lvlJc w:val="left"/>
      <w:pPr>
        <w:ind w:left="1068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33877253"/>
    <w:multiLevelType w:val="hybridMultilevel"/>
    <w:tmpl w:val="7004CEB2"/>
    <w:lvl w:ilvl="0" w:tplc="75082BDE">
      <w:start w:val="1"/>
      <w:numFmt w:val="lowerLetter"/>
      <w:lvlText w:val="%1)"/>
      <w:lvlJc w:val="left"/>
      <w:pPr>
        <w:ind w:left="1068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47914B0D"/>
    <w:multiLevelType w:val="hybridMultilevel"/>
    <w:tmpl w:val="1A4E6A1A"/>
    <w:lvl w:ilvl="0" w:tplc="444698EC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6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86886"/>
    <w:rsid w:val="00004E35"/>
    <w:rsid w:val="00005064"/>
    <w:rsid w:val="000242AD"/>
    <w:rsid w:val="0005240F"/>
    <w:rsid w:val="00055DFD"/>
    <w:rsid w:val="00057701"/>
    <w:rsid w:val="00057882"/>
    <w:rsid w:val="00061332"/>
    <w:rsid w:val="00067810"/>
    <w:rsid w:val="00080045"/>
    <w:rsid w:val="000B0C5B"/>
    <w:rsid w:val="000E790C"/>
    <w:rsid w:val="000F0388"/>
    <w:rsid w:val="0010463F"/>
    <w:rsid w:val="0011401A"/>
    <w:rsid w:val="00122C9C"/>
    <w:rsid w:val="00126B4A"/>
    <w:rsid w:val="001764AF"/>
    <w:rsid w:val="001B28B4"/>
    <w:rsid w:val="001B4E4E"/>
    <w:rsid w:val="001D1A09"/>
    <w:rsid w:val="001D6B83"/>
    <w:rsid w:val="001E215C"/>
    <w:rsid w:val="001E5C80"/>
    <w:rsid w:val="001F49CB"/>
    <w:rsid w:val="00216CE4"/>
    <w:rsid w:val="00217D43"/>
    <w:rsid w:val="00240748"/>
    <w:rsid w:val="002920A4"/>
    <w:rsid w:val="00297CDC"/>
    <w:rsid w:val="002A0A44"/>
    <w:rsid w:val="002B3C68"/>
    <w:rsid w:val="002D20AE"/>
    <w:rsid w:val="002E3AC2"/>
    <w:rsid w:val="002E530A"/>
    <w:rsid w:val="002F711D"/>
    <w:rsid w:val="00300D94"/>
    <w:rsid w:val="003146ED"/>
    <w:rsid w:val="003177B4"/>
    <w:rsid w:val="003251CC"/>
    <w:rsid w:val="0034574B"/>
    <w:rsid w:val="00367E4C"/>
    <w:rsid w:val="003707B6"/>
    <w:rsid w:val="00373B5E"/>
    <w:rsid w:val="003B5B8E"/>
    <w:rsid w:val="003E4F01"/>
    <w:rsid w:val="003F0B99"/>
    <w:rsid w:val="003F7666"/>
    <w:rsid w:val="00427588"/>
    <w:rsid w:val="00435255"/>
    <w:rsid w:val="00440477"/>
    <w:rsid w:val="00465DEE"/>
    <w:rsid w:val="004A69C3"/>
    <w:rsid w:val="004D4B30"/>
    <w:rsid w:val="004E26CE"/>
    <w:rsid w:val="004E3F88"/>
    <w:rsid w:val="004E7321"/>
    <w:rsid w:val="004F25AC"/>
    <w:rsid w:val="004F7B08"/>
    <w:rsid w:val="00525600"/>
    <w:rsid w:val="00532F83"/>
    <w:rsid w:val="00536C18"/>
    <w:rsid w:val="00542C4A"/>
    <w:rsid w:val="0055134E"/>
    <w:rsid w:val="005A50B4"/>
    <w:rsid w:val="005B0E68"/>
    <w:rsid w:val="005B3B44"/>
    <w:rsid w:val="005B7608"/>
    <w:rsid w:val="005F0A09"/>
    <w:rsid w:val="00607620"/>
    <w:rsid w:val="00625E09"/>
    <w:rsid w:val="00632027"/>
    <w:rsid w:val="00640761"/>
    <w:rsid w:val="00672A9C"/>
    <w:rsid w:val="006B1EB6"/>
    <w:rsid w:val="006B4795"/>
    <w:rsid w:val="006E6AA8"/>
    <w:rsid w:val="00713076"/>
    <w:rsid w:val="0073228C"/>
    <w:rsid w:val="007C02BD"/>
    <w:rsid w:val="008636EC"/>
    <w:rsid w:val="008742E4"/>
    <w:rsid w:val="00883A00"/>
    <w:rsid w:val="008843B0"/>
    <w:rsid w:val="00886886"/>
    <w:rsid w:val="00893B67"/>
    <w:rsid w:val="00897062"/>
    <w:rsid w:val="008E111A"/>
    <w:rsid w:val="008E4927"/>
    <w:rsid w:val="008F3790"/>
    <w:rsid w:val="008F3835"/>
    <w:rsid w:val="0093707C"/>
    <w:rsid w:val="009B388F"/>
    <w:rsid w:val="009C16DE"/>
    <w:rsid w:val="009D0C44"/>
    <w:rsid w:val="009E0068"/>
    <w:rsid w:val="00A0674A"/>
    <w:rsid w:val="00A501F3"/>
    <w:rsid w:val="00A75D62"/>
    <w:rsid w:val="00A8543B"/>
    <w:rsid w:val="00AB413E"/>
    <w:rsid w:val="00AB4756"/>
    <w:rsid w:val="00AB66B5"/>
    <w:rsid w:val="00AD7192"/>
    <w:rsid w:val="00AE0ACE"/>
    <w:rsid w:val="00AE3F8A"/>
    <w:rsid w:val="00B053AF"/>
    <w:rsid w:val="00B10FFA"/>
    <w:rsid w:val="00B13A40"/>
    <w:rsid w:val="00B16E61"/>
    <w:rsid w:val="00B33784"/>
    <w:rsid w:val="00B3734A"/>
    <w:rsid w:val="00B46255"/>
    <w:rsid w:val="00B64B54"/>
    <w:rsid w:val="00B8507C"/>
    <w:rsid w:val="00B927AC"/>
    <w:rsid w:val="00BC44A4"/>
    <w:rsid w:val="00BD4F67"/>
    <w:rsid w:val="00BF6158"/>
    <w:rsid w:val="00C111CB"/>
    <w:rsid w:val="00C43DF8"/>
    <w:rsid w:val="00C65EB1"/>
    <w:rsid w:val="00CB4A0A"/>
    <w:rsid w:val="00CD7FB3"/>
    <w:rsid w:val="00D137DB"/>
    <w:rsid w:val="00D226C4"/>
    <w:rsid w:val="00D228C6"/>
    <w:rsid w:val="00D5736F"/>
    <w:rsid w:val="00D65700"/>
    <w:rsid w:val="00DA3B07"/>
    <w:rsid w:val="00DA528E"/>
    <w:rsid w:val="00DC0314"/>
    <w:rsid w:val="00DC2E5D"/>
    <w:rsid w:val="00DD683B"/>
    <w:rsid w:val="00DE2EF9"/>
    <w:rsid w:val="00DE515B"/>
    <w:rsid w:val="00E027EE"/>
    <w:rsid w:val="00E274FF"/>
    <w:rsid w:val="00E4727C"/>
    <w:rsid w:val="00E56CDF"/>
    <w:rsid w:val="00E629D0"/>
    <w:rsid w:val="00E63112"/>
    <w:rsid w:val="00E66DA1"/>
    <w:rsid w:val="00E67BFF"/>
    <w:rsid w:val="00E91466"/>
    <w:rsid w:val="00EB1BEF"/>
    <w:rsid w:val="00EC46EE"/>
    <w:rsid w:val="00EC4A5E"/>
    <w:rsid w:val="00EE6C25"/>
    <w:rsid w:val="00EF1750"/>
    <w:rsid w:val="00F05ECA"/>
    <w:rsid w:val="00F1576E"/>
    <w:rsid w:val="00F275A7"/>
    <w:rsid w:val="00F36DC5"/>
    <w:rsid w:val="00F5456A"/>
    <w:rsid w:val="00F54F4D"/>
    <w:rsid w:val="00F7327A"/>
    <w:rsid w:val="00F80DFB"/>
    <w:rsid w:val="00FB15B8"/>
    <w:rsid w:val="00FB32F7"/>
    <w:rsid w:val="00FD1C7C"/>
    <w:rsid w:val="00FD66E7"/>
    <w:rsid w:val="00FD7628"/>
    <w:rsid w:val="00FE445D"/>
    <w:rsid w:val="00FE5845"/>
    <w:rsid w:val="00FF418D"/>
    <w:rsid w:val="00FF5D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1F39FC9"/>
  <w15:docId w15:val="{E9AFC415-469E-4A5A-932A-0DD7271C17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6B4A"/>
  </w:style>
  <w:style w:type="paragraph" w:styleId="Ttulo2">
    <w:name w:val="heading 2"/>
    <w:basedOn w:val="Normal"/>
    <w:link w:val="Ttulo2Char"/>
    <w:uiPriority w:val="9"/>
    <w:qFormat/>
    <w:rsid w:val="003177B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BC44A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C44A4"/>
  </w:style>
  <w:style w:type="paragraph" w:styleId="Rodap">
    <w:name w:val="footer"/>
    <w:basedOn w:val="Normal"/>
    <w:link w:val="RodapChar"/>
    <w:uiPriority w:val="99"/>
    <w:unhideWhenUsed/>
    <w:rsid w:val="00BC44A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C44A4"/>
  </w:style>
  <w:style w:type="paragraph" w:styleId="SemEspaamento">
    <w:name w:val="No Spacing"/>
    <w:uiPriority w:val="1"/>
    <w:qFormat/>
    <w:rsid w:val="00B33784"/>
    <w:pPr>
      <w:spacing w:after="0" w:line="240" w:lineRule="auto"/>
    </w:pPr>
  </w:style>
  <w:style w:type="paragraph" w:styleId="NormalWeb">
    <w:name w:val="Normal (Web)"/>
    <w:basedOn w:val="Normal"/>
    <w:uiPriority w:val="99"/>
    <w:unhideWhenUsed/>
    <w:rsid w:val="00FD76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005064"/>
    <w:pPr>
      <w:ind w:left="720"/>
      <w:contextualSpacing/>
    </w:pPr>
  </w:style>
  <w:style w:type="paragraph" w:styleId="Corpodetexto">
    <w:name w:val="Body Text"/>
    <w:basedOn w:val="Normal"/>
    <w:link w:val="CorpodetextoChar"/>
    <w:uiPriority w:val="1"/>
    <w:qFormat/>
    <w:rsid w:val="0073228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t-PT" w:eastAsia="pt-PT" w:bidi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73228C"/>
    <w:rPr>
      <w:rFonts w:ascii="Times New Roman" w:eastAsia="Times New Roman" w:hAnsi="Times New Roman" w:cs="Times New Roman"/>
      <w:sz w:val="24"/>
      <w:szCs w:val="24"/>
      <w:lang w:val="pt-PT" w:eastAsia="pt-PT" w:bidi="pt-PT"/>
    </w:rPr>
  </w:style>
  <w:style w:type="paragraph" w:customStyle="1" w:styleId="paragraph">
    <w:name w:val="paragraph"/>
    <w:basedOn w:val="Normal"/>
    <w:rsid w:val="005B3B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normaltextrun">
    <w:name w:val="normaltextrun"/>
    <w:basedOn w:val="Fontepargpadro"/>
    <w:rsid w:val="005B3B44"/>
  </w:style>
  <w:style w:type="character" w:customStyle="1" w:styleId="eop">
    <w:name w:val="eop"/>
    <w:basedOn w:val="Fontepargpadro"/>
    <w:rsid w:val="005B3B44"/>
  </w:style>
  <w:style w:type="character" w:customStyle="1" w:styleId="spellingerror">
    <w:name w:val="spellingerror"/>
    <w:basedOn w:val="Fontepargpadro"/>
    <w:rsid w:val="005B3B44"/>
  </w:style>
  <w:style w:type="character" w:customStyle="1" w:styleId="contextualspellingandgrammarerror">
    <w:name w:val="contextualspellingandgrammarerror"/>
    <w:basedOn w:val="Fontepargpadro"/>
    <w:rsid w:val="005B3B44"/>
  </w:style>
  <w:style w:type="paragraph" w:styleId="Textodebalo">
    <w:name w:val="Balloon Text"/>
    <w:basedOn w:val="Normal"/>
    <w:link w:val="TextodebaloChar"/>
    <w:uiPriority w:val="99"/>
    <w:semiHidden/>
    <w:unhideWhenUsed/>
    <w:rsid w:val="00E472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4727C"/>
    <w:rPr>
      <w:rFonts w:ascii="Tahoma" w:hAnsi="Tahoma" w:cs="Tahoma"/>
      <w:sz w:val="16"/>
      <w:szCs w:val="16"/>
    </w:rPr>
  </w:style>
  <w:style w:type="character" w:customStyle="1" w:styleId="Ttulo2Char">
    <w:name w:val="Título 2 Char"/>
    <w:basedOn w:val="Fontepargpadro"/>
    <w:link w:val="Ttulo2"/>
    <w:uiPriority w:val="9"/>
    <w:rsid w:val="003177B4"/>
    <w:rPr>
      <w:rFonts w:ascii="Times New Roman" w:eastAsia="Times New Roman" w:hAnsi="Times New Roman" w:cs="Times New Roman"/>
      <w:b/>
      <w:bCs/>
      <w:sz w:val="36"/>
      <w:szCs w:val="36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8755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16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879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898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233</Words>
  <Characters>1261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Edjan Santos</dc:creator>
  <cp:keywords/>
  <dc:description/>
  <cp:lastModifiedBy>NOTEBOOK</cp:lastModifiedBy>
  <cp:revision>4</cp:revision>
  <cp:lastPrinted>2020-09-08T12:18:00Z</cp:lastPrinted>
  <dcterms:created xsi:type="dcterms:W3CDTF">2020-09-08T11:52:00Z</dcterms:created>
  <dcterms:modified xsi:type="dcterms:W3CDTF">2020-09-08T12:20:00Z</dcterms:modified>
</cp:coreProperties>
</file>