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bookmarkStart w:id="0" w:name="_GoBack"/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>Programação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 xml:space="preserve">Oficina "O Eco do Silêncio", com Julia </w:t>
      </w:r>
      <w:proofErr w:type="spellStart"/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>Varley</w:t>
      </w:r>
      <w:proofErr w:type="spellEnd"/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 xml:space="preserve"> – (vagas preenchidas)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12 e 13 de dezembro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Horário: 8h às 12h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Local: Sala de dança do Sesc-Petrolina (PE)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 xml:space="preserve">A oficina, ministrada por Julia </w:t>
      </w:r>
      <w:proofErr w:type="spellStart"/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Varley</w:t>
      </w:r>
      <w:proofErr w:type="spellEnd"/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 xml:space="preserve">, será ofertada a atrizes e atores de grupos locais, como forma de promover um intercâmbio direto com os convidados. O curso centra-se na unidade de impulso físico com a voz, no trabalho do texto com a ação, falado e cantado, buscando reconhecer a voz individual junto ao coro e obter a generosidade que pertence à voz em relação ao espaço. Trata-se da metodologia desenvolvida pela atriz Julia </w:t>
      </w:r>
      <w:proofErr w:type="spellStart"/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Varley</w:t>
      </w:r>
      <w:proofErr w:type="spellEnd"/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 xml:space="preserve"> em seus processos de criação e demonstrado no espetáculo O Eco do Silêncio.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 xml:space="preserve">Demonstração-espetáculo - O Eco do silêncio, com Julia </w:t>
      </w:r>
      <w:proofErr w:type="spellStart"/>
      <w:r w:rsidRPr="00A553A5"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  <w:t>Varley</w:t>
      </w:r>
      <w:proofErr w:type="spellEnd"/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12 de dezembro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Horário: 20h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Local: Teatro Dona Amélia - Petrolina (PE)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Duração: 1h30min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O Eco do Silêncio é uma demonstração de trabalho que descreve as vicissitudes da voz de uma atriz e os estratagemas que ela cria para 'interpretar' um texto. A voz da atriz e o texto apresentados aos espectadores compõem a música de um espetáculo. No teatro, que aparentemente é livre dos códigos que conhecemos na música, a atriz precisa criar um labirinto de regras, referências e resistências para seguir ou não, de modo a atingir uma expressão pessoal e reconhecer sua própria voz. O eco do silêncio toca em alguns momentos desse processo, permitindo à percepção do espectador deslizar através da disciplina técnica, revelando a pessoa por traz do ator e o silêncio por traz da voz.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b/>
          <w:bCs/>
          <w:color w:val="1D2129"/>
          <w:sz w:val="18"/>
          <w:szCs w:val="18"/>
          <w:lang w:eastAsia="pt-BR"/>
        </w:rPr>
        <w:t xml:space="preserve">Palestra-demonstração - Pensar através das ações, com Eugênio Barba e Julia </w:t>
      </w:r>
      <w:proofErr w:type="spellStart"/>
      <w:r w:rsidRPr="00A553A5">
        <w:rPr>
          <w:rFonts w:ascii="Times New Roman" w:eastAsia="Times New Roman" w:hAnsi="Times New Roman" w:cs="Times New Roman"/>
          <w:b/>
          <w:bCs/>
          <w:color w:val="1D2129"/>
          <w:sz w:val="18"/>
          <w:szCs w:val="18"/>
          <w:lang w:eastAsia="pt-BR"/>
        </w:rPr>
        <w:t>Varley</w:t>
      </w:r>
      <w:proofErr w:type="spellEnd"/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13 de dezembro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Horário: 19h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Local: Centro de Cultura João Gilberto - Juazeiro (BA)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 xml:space="preserve">Eugênio Barba revela, nessa palestra, seu trabalho de diretor-autor, exemplificando a sua trajetória com exercícios e ilustrando seus procedimentos com o auxílio de Julia </w:t>
      </w:r>
      <w:proofErr w:type="spellStart"/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Varley</w:t>
      </w:r>
      <w:proofErr w:type="spellEnd"/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. Nessa palestra-demonstração, os dois artistas propõem definir os diferentes níveis da dramaturgia no trabalho dedicado a um espetáculo de teatro e os aspectos básicos da Antropologia Teatral, abordando os seguintes temas: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lastRenderedPageBreak/>
        <w:t>- Elaboração da dramaturgia do ator do nível orgânico ao dinâmico (ações físicas e vocais)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Relação entre partitura dinâmica e estrutura narrativa;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Relação entre a dramaturgia total de um diretor e do texto;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Relação entre a dramaturgia do diretor, do escritor e do texto;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Técnicas cotidianas e extra cotidianas;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Diferença entre movimento e ação;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Imobilidade estática e dinâmica;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A energia no espaço e a energia no tempo;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Técnica de montagem para diretores;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- A percepção do diretor e percepção do espectador;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333333"/>
          <w:sz w:val="18"/>
          <w:szCs w:val="18"/>
          <w:lang w:eastAsia="pt-BR"/>
        </w:rPr>
        <w:t> 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*Vagas disponíveis para Palestra-demonstração "Pensar através das ações" e a demonstração-espetáculo "Eco do Silêncio", com pacote no valor de 200,00 para participação nas duas ações. Inscrições abertas até o preenchimento das vagas!</w:t>
      </w:r>
    </w:p>
    <w:p w:rsidR="00A553A5" w:rsidRPr="00A553A5" w:rsidRDefault="00A553A5" w:rsidP="00A553A5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333333"/>
          <w:sz w:val="18"/>
          <w:szCs w:val="18"/>
          <w:lang w:eastAsia="pt-BR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lang w:eastAsia="pt-BR"/>
        </w:rPr>
        <w:t> </w:t>
      </w:r>
    </w:p>
    <w:p w:rsidR="009C3A17" w:rsidRPr="00A553A5" w:rsidRDefault="00A553A5" w:rsidP="00A553A5">
      <w:pPr>
        <w:rPr>
          <w:sz w:val="18"/>
          <w:szCs w:val="18"/>
        </w:rPr>
      </w:pPr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shd w:val="clear" w:color="auto" w:fill="FFFFFF"/>
          <w:lang w:eastAsia="pt-BR"/>
        </w:rPr>
        <w:t>Para inscrições e mais informações, entrar em contato através do endereço eletrônico </w:t>
      </w:r>
      <w:hyperlink r:id="rId4" w:history="1">
        <w:r w:rsidRPr="00A553A5">
          <w:rPr>
            <w:rFonts w:ascii="Times New Roman" w:eastAsia="Times New Roman" w:hAnsi="Times New Roman" w:cs="Times New Roman"/>
            <w:color w:val="0186BA"/>
            <w:sz w:val="18"/>
            <w:szCs w:val="18"/>
            <w:u w:val="single"/>
            <w:shd w:val="clear" w:color="auto" w:fill="FFFFFF"/>
            <w:lang w:eastAsia="pt-BR"/>
          </w:rPr>
          <w:t>birutaciadeteatro@hotmail.com</w:t>
        </w:r>
      </w:hyperlink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shd w:val="clear" w:color="auto" w:fill="FFFFFF"/>
          <w:lang w:eastAsia="pt-BR"/>
        </w:rPr>
        <w:t> ou pela página </w:t>
      </w:r>
      <w:hyperlink r:id="rId5" w:tgtFrame="_blank" w:history="1">
        <w:r w:rsidRPr="00A553A5">
          <w:rPr>
            <w:rFonts w:ascii="Times New Roman" w:eastAsia="Times New Roman" w:hAnsi="Times New Roman" w:cs="Times New Roman"/>
            <w:color w:val="0186BA"/>
            <w:sz w:val="18"/>
            <w:szCs w:val="18"/>
            <w:u w:val="single"/>
            <w:shd w:val="clear" w:color="auto" w:fill="FFFFFF"/>
            <w:lang w:eastAsia="pt-BR"/>
          </w:rPr>
          <w:t>www.facebook.com/pontesflutuantes</w:t>
        </w:r>
      </w:hyperlink>
      <w:r w:rsidRPr="00A553A5">
        <w:rPr>
          <w:rFonts w:ascii="Times New Roman" w:eastAsia="Times New Roman" w:hAnsi="Times New Roman" w:cs="Times New Roman"/>
          <w:color w:val="1D2129"/>
          <w:sz w:val="18"/>
          <w:szCs w:val="18"/>
          <w:shd w:val="clear" w:color="auto" w:fill="FFFFFF"/>
          <w:lang w:eastAsia="pt-BR"/>
        </w:rPr>
        <w:t>.</w:t>
      </w:r>
      <w:bookmarkEnd w:id="0"/>
    </w:p>
    <w:sectPr w:rsidR="009C3A17" w:rsidRPr="00A553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A5"/>
    <w:rsid w:val="009C3A17"/>
    <w:rsid w:val="00A5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808DB-6AB5-42DC-A075-62672D2D4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mail-msonormal">
    <w:name w:val="gmail-msonormal"/>
    <w:basedOn w:val="Normal"/>
    <w:rsid w:val="00A55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553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25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pontesflutuantes" TargetMode="External"/><Relationship Id="rId4" Type="http://schemas.openxmlformats.org/officeDocument/2006/relationships/hyperlink" Target="mailto:birutaciadeteatro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Britto</dc:creator>
  <cp:keywords/>
  <dc:description/>
  <cp:lastModifiedBy>Carlos Britto</cp:lastModifiedBy>
  <cp:revision>1</cp:revision>
  <dcterms:created xsi:type="dcterms:W3CDTF">2017-11-17T17:51:00Z</dcterms:created>
  <dcterms:modified xsi:type="dcterms:W3CDTF">2017-11-17T17:52:00Z</dcterms:modified>
</cp:coreProperties>
</file>