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F" w:rsidRPr="002702AF" w:rsidRDefault="002702AF" w:rsidP="002702A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702AF">
        <w:rPr>
          <w:rFonts w:asciiTheme="minorHAnsi" w:hAnsiTheme="minorHAnsi" w:cstheme="minorHAnsi"/>
          <w:b/>
          <w:bCs/>
          <w:color w:val="000000"/>
          <w:sz w:val="28"/>
          <w:szCs w:val="28"/>
        </w:rPr>
        <w:t>Histórico - IRPAA</w:t>
      </w:r>
    </w:p>
    <w:p w:rsidR="002702AF" w:rsidRPr="002702AF" w:rsidRDefault="002702AF" w:rsidP="002702A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Irpaa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 é uma Organização Não Governamental fundada em 17 de abril de 1990, tendo como presidente D. José Rodrigues de Souza, bispo de Juazeiro no período de 1975 a 2003. Nos seus primeiros dez anos de existência 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Irpaa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 tinha com objetivo divulgar a proposta de Convivência, já na segunda década se debruçou sobre a consolidação da mesma. Nesses 25 anos, somando-se a outras organizações, uma das prioridades vem sendo a defesa de uma Política Nacional de Convivência com 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Semiárido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2702AF" w:rsidRPr="002702AF" w:rsidRDefault="002702AF" w:rsidP="002702A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Dentre as principais conquistas, a instituição celebra a participação na criação de Redes como Articulação do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Semiárido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 brasileiro (Asa), Rede de Educação do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Semiárido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 brasileiro (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Resab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), Articulação Popular São Francisco Vivo, além da participação ativa em outros espaços importantes como o Fórum Baiano de Agricultura Familiar, Rede de Ater, Articulação Nacional de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Agroecologia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, Colegiado do Território Sertão do São Francisco, entre outros. Conselhos municipais, </w:t>
      </w:r>
      <w:proofErr w:type="gram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estaduais e nacional</w:t>
      </w:r>
      <w:proofErr w:type="gram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 como o de Desenvolvimento Rural, Segurança Alimentar, Meio Ambiente, entre outros, também contam com representação do Instituto.</w:t>
      </w:r>
    </w:p>
    <w:p w:rsidR="002702AF" w:rsidRPr="002702AF" w:rsidRDefault="002702AF" w:rsidP="002702A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O incentivo à criação de associações, grupos </w:t>
      </w:r>
      <w:proofErr w:type="gram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produtivos e Cooperativas</w:t>
      </w:r>
      <w:proofErr w:type="gram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, a exemplo da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Coopercuc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, faz parte da história do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Irpaa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, que enxerga o potencial da Caatinga e preza pela valorização do modo de viver das comunidades do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Semiárido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. A execução de programas de acesso à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agua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 nas comunidades rurais e a realização de eventos de formação como a Escola de Convivência com 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Semiárido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, somam-se a uma série de outras ações da entidade em diversas regiões do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Semiárido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 brasileiro.</w:t>
      </w:r>
    </w:p>
    <w:p w:rsidR="002702AF" w:rsidRPr="002702AF" w:rsidRDefault="002702AF" w:rsidP="002702A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A celebração de aniversário do </w:t>
      </w:r>
      <w:proofErr w:type="spellStart"/>
      <w:r w:rsidRPr="002702AF">
        <w:rPr>
          <w:rFonts w:asciiTheme="minorHAnsi" w:hAnsiTheme="minorHAnsi" w:cstheme="minorHAnsi"/>
          <w:color w:val="000000"/>
          <w:sz w:val="28"/>
          <w:szCs w:val="28"/>
        </w:rPr>
        <w:t>Irpaa</w:t>
      </w:r>
      <w:proofErr w:type="spellEnd"/>
      <w:r w:rsidRPr="002702AF">
        <w:rPr>
          <w:rFonts w:asciiTheme="minorHAnsi" w:hAnsiTheme="minorHAnsi" w:cstheme="minorHAnsi"/>
          <w:color w:val="000000"/>
          <w:sz w:val="28"/>
          <w:szCs w:val="28"/>
        </w:rPr>
        <w:t xml:space="preserve"> teve início em junho de 2014 e seguiu durante os últimos meses com a realização de ações e eventos no Sertão do São Francisco, a exemplo de sessões especiais nas Câmaras de Vereadores e entrevistas nos meios de comunicação da região. Nos próximos meses ainda haverá programações alusivas ao aniversário.</w:t>
      </w:r>
    </w:p>
    <w:p w:rsidR="00C06F0A" w:rsidRPr="002702AF" w:rsidRDefault="00C06F0A" w:rsidP="002702AF">
      <w:pPr>
        <w:jc w:val="both"/>
        <w:rPr>
          <w:rFonts w:cstheme="minorHAnsi"/>
          <w:sz w:val="28"/>
          <w:szCs w:val="28"/>
        </w:rPr>
      </w:pPr>
    </w:p>
    <w:sectPr w:rsidR="00C06F0A" w:rsidRPr="002702AF" w:rsidSect="00C06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02AF"/>
    <w:rsid w:val="002702AF"/>
    <w:rsid w:val="005A5585"/>
    <w:rsid w:val="0068625B"/>
    <w:rsid w:val="008439F5"/>
    <w:rsid w:val="00C0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2015-04-07T20:06:00Z</dcterms:created>
  <dcterms:modified xsi:type="dcterms:W3CDTF">2015-04-07T20:06:00Z</dcterms:modified>
</cp:coreProperties>
</file>