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81F" w:rsidRDefault="00A2181F" w:rsidP="00957757">
      <w:pPr>
        <w:spacing w:after="0"/>
        <w:jc w:val="both"/>
        <w:rPr>
          <w:sz w:val="24"/>
        </w:rPr>
      </w:pPr>
      <w:r>
        <w:rPr>
          <w:sz w:val="24"/>
        </w:rPr>
        <w:t>CA – 15.03/2015</w:t>
      </w:r>
      <w:r w:rsidR="0049316A">
        <w:rPr>
          <w:sz w:val="24"/>
        </w:rPr>
        <w:t xml:space="preserve">                                                                    24.03.2015</w:t>
      </w:r>
    </w:p>
    <w:p w:rsidR="00A2181F" w:rsidRDefault="00A2181F" w:rsidP="00957757">
      <w:pPr>
        <w:spacing w:after="0"/>
        <w:jc w:val="both"/>
        <w:rPr>
          <w:sz w:val="24"/>
        </w:rPr>
      </w:pPr>
    </w:p>
    <w:p w:rsidR="00957757" w:rsidRDefault="00957757" w:rsidP="00957757">
      <w:pPr>
        <w:spacing w:after="0"/>
        <w:jc w:val="both"/>
        <w:rPr>
          <w:sz w:val="24"/>
        </w:rPr>
      </w:pPr>
      <w:r w:rsidRPr="00957757">
        <w:rPr>
          <w:sz w:val="24"/>
        </w:rPr>
        <w:t>Ao Exmo. Senhor</w:t>
      </w:r>
      <w:r>
        <w:rPr>
          <w:sz w:val="24"/>
        </w:rPr>
        <w:t>,</w:t>
      </w:r>
    </w:p>
    <w:p w:rsidR="001D365B" w:rsidRDefault="001D365B" w:rsidP="00957757">
      <w:pPr>
        <w:spacing w:after="0"/>
        <w:jc w:val="both"/>
        <w:rPr>
          <w:sz w:val="24"/>
        </w:rPr>
      </w:pPr>
    </w:p>
    <w:p w:rsidR="00957757" w:rsidRPr="001D365B" w:rsidRDefault="00EC4AEA" w:rsidP="00957757">
      <w:pPr>
        <w:spacing w:after="0"/>
        <w:jc w:val="both"/>
        <w:rPr>
          <w:b/>
          <w:sz w:val="24"/>
        </w:rPr>
      </w:pPr>
      <w:r>
        <w:rPr>
          <w:b/>
          <w:sz w:val="24"/>
        </w:rPr>
        <w:t xml:space="preserve">Gilberto Magalhães </w:t>
      </w:r>
      <w:proofErr w:type="spellStart"/>
      <w:r>
        <w:rPr>
          <w:b/>
          <w:sz w:val="24"/>
        </w:rPr>
        <w:t>Occhi</w:t>
      </w:r>
      <w:proofErr w:type="spellEnd"/>
    </w:p>
    <w:p w:rsidR="00957757" w:rsidRPr="00957757" w:rsidRDefault="00EC4AEA" w:rsidP="00957757">
      <w:pPr>
        <w:spacing w:after="0"/>
        <w:jc w:val="both"/>
        <w:rPr>
          <w:sz w:val="24"/>
        </w:rPr>
      </w:pPr>
      <w:r>
        <w:rPr>
          <w:sz w:val="24"/>
        </w:rPr>
        <w:t xml:space="preserve">Ministro da Integração Nacional </w:t>
      </w:r>
    </w:p>
    <w:p w:rsidR="00957757" w:rsidRPr="00957757" w:rsidRDefault="00957757" w:rsidP="00957757">
      <w:pPr>
        <w:spacing w:after="0"/>
        <w:jc w:val="both"/>
        <w:rPr>
          <w:sz w:val="24"/>
        </w:rPr>
      </w:pPr>
    </w:p>
    <w:p w:rsidR="00957757" w:rsidRPr="001C75A7" w:rsidRDefault="00D87CBE" w:rsidP="00957757">
      <w:pPr>
        <w:spacing w:after="0"/>
        <w:jc w:val="both"/>
        <w:rPr>
          <w:sz w:val="24"/>
          <w:szCs w:val="24"/>
        </w:rPr>
      </w:pPr>
      <w:r w:rsidRPr="001C75A7">
        <w:rPr>
          <w:sz w:val="24"/>
          <w:szCs w:val="24"/>
        </w:rPr>
        <w:t xml:space="preserve">Com os </w:t>
      </w:r>
      <w:r w:rsidR="00822004" w:rsidRPr="001C75A7">
        <w:rPr>
          <w:sz w:val="24"/>
          <w:szCs w:val="24"/>
        </w:rPr>
        <w:t>cumprimentos a</w:t>
      </w:r>
      <w:r w:rsidRPr="001C75A7">
        <w:rPr>
          <w:sz w:val="24"/>
          <w:szCs w:val="24"/>
        </w:rPr>
        <w:t xml:space="preserve"> Vossa Excelência.</w:t>
      </w:r>
    </w:p>
    <w:p w:rsidR="00957757" w:rsidRPr="001C75A7" w:rsidRDefault="00957757" w:rsidP="00957757">
      <w:pPr>
        <w:spacing w:after="0"/>
        <w:jc w:val="both"/>
        <w:rPr>
          <w:sz w:val="24"/>
          <w:szCs w:val="24"/>
        </w:rPr>
      </w:pPr>
    </w:p>
    <w:p w:rsidR="004E0D3F" w:rsidRPr="001C75A7" w:rsidRDefault="00822004" w:rsidP="00822004">
      <w:pPr>
        <w:jc w:val="both"/>
        <w:rPr>
          <w:sz w:val="24"/>
          <w:szCs w:val="24"/>
        </w:rPr>
      </w:pPr>
      <w:r w:rsidRPr="001C75A7">
        <w:rPr>
          <w:sz w:val="24"/>
          <w:szCs w:val="24"/>
        </w:rPr>
        <w:t xml:space="preserve">O DINC – Distrito de Irrigação do Perímetro Senador Nilo Coelho é uma associação Civil sem Fins Lucrativos que tem por objetivo Administrar, Operar, Conservar e Manter a infraestrutura pública de irrigação de uso comum implantada no Perímetro pela CODEVASF. </w:t>
      </w:r>
      <w:r w:rsidR="001D365B" w:rsidRPr="001C75A7">
        <w:rPr>
          <w:sz w:val="24"/>
          <w:szCs w:val="24"/>
        </w:rPr>
        <w:t>O DINC</w:t>
      </w:r>
      <w:r w:rsidRPr="001C75A7">
        <w:rPr>
          <w:sz w:val="24"/>
          <w:szCs w:val="24"/>
        </w:rPr>
        <w:t xml:space="preserve"> congrega os interesses de 2.317 usuários irrigantes – entre pequenos, médios</w:t>
      </w:r>
      <w:r w:rsidR="004E0D3F" w:rsidRPr="001C75A7">
        <w:rPr>
          <w:sz w:val="24"/>
          <w:szCs w:val="24"/>
        </w:rPr>
        <w:t xml:space="preserve"> e</w:t>
      </w:r>
      <w:r w:rsidRPr="001C75A7">
        <w:rPr>
          <w:sz w:val="24"/>
          <w:szCs w:val="24"/>
        </w:rPr>
        <w:t xml:space="preserve"> grandes</w:t>
      </w:r>
      <w:r w:rsidR="004E0D3F" w:rsidRPr="001C75A7">
        <w:rPr>
          <w:sz w:val="24"/>
          <w:szCs w:val="24"/>
        </w:rPr>
        <w:t xml:space="preserve">, além </w:t>
      </w:r>
      <w:r w:rsidR="001D365B" w:rsidRPr="001C75A7">
        <w:rPr>
          <w:sz w:val="24"/>
          <w:szCs w:val="24"/>
        </w:rPr>
        <w:t xml:space="preserve">de usuários de água para consumo </w:t>
      </w:r>
      <w:proofErr w:type="gramStart"/>
      <w:r w:rsidR="001D365B" w:rsidRPr="001C75A7">
        <w:rPr>
          <w:sz w:val="24"/>
          <w:szCs w:val="24"/>
        </w:rPr>
        <w:t>humano atendidos pelas</w:t>
      </w:r>
      <w:r w:rsidR="004E0D3F" w:rsidRPr="001C75A7">
        <w:rPr>
          <w:sz w:val="24"/>
          <w:szCs w:val="24"/>
        </w:rPr>
        <w:t xml:space="preserve"> </w:t>
      </w:r>
      <w:r w:rsidR="001D365B" w:rsidRPr="001C75A7">
        <w:rPr>
          <w:sz w:val="24"/>
          <w:szCs w:val="24"/>
        </w:rPr>
        <w:t xml:space="preserve">associações de moradores das </w:t>
      </w:r>
      <w:r w:rsidR="004E0D3F" w:rsidRPr="001C75A7">
        <w:rPr>
          <w:sz w:val="24"/>
          <w:szCs w:val="24"/>
        </w:rPr>
        <w:t>agrovilas</w:t>
      </w:r>
      <w:r w:rsidR="0049316A">
        <w:rPr>
          <w:sz w:val="24"/>
          <w:szCs w:val="24"/>
        </w:rPr>
        <w:t>, povoados</w:t>
      </w:r>
      <w:r w:rsidR="004E0D3F" w:rsidRPr="001C75A7">
        <w:rPr>
          <w:sz w:val="24"/>
          <w:szCs w:val="24"/>
        </w:rPr>
        <w:t xml:space="preserve"> e cidades </w:t>
      </w:r>
      <w:r w:rsidR="001D365B" w:rsidRPr="001C75A7">
        <w:rPr>
          <w:sz w:val="24"/>
          <w:szCs w:val="24"/>
        </w:rPr>
        <w:t xml:space="preserve">circunvizinhas (Dormentes, Rajada, </w:t>
      </w:r>
      <w:r w:rsidR="006B449A" w:rsidRPr="001C75A7">
        <w:rPr>
          <w:sz w:val="24"/>
          <w:szCs w:val="24"/>
        </w:rPr>
        <w:t xml:space="preserve">Afrânio, </w:t>
      </w:r>
      <w:r w:rsidR="001D365B" w:rsidRPr="001C75A7">
        <w:rPr>
          <w:sz w:val="24"/>
          <w:szCs w:val="24"/>
        </w:rPr>
        <w:t xml:space="preserve">Pau Ferro, etc.) </w:t>
      </w:r>
      <w:r w:rsidR="004E0D3F" w:rsidRPr="001C75A7">
        <w:rPr>
          <w:sz w:val="24"/>
          <w:szCs w:val="24"/>
        </w:rPr>
        <w:t>atendidas pela adutora da COMPESA, sendo seu tratamento realizado às suas responsabilidades e expensas</w:t>
      </w:r>
      <w:proofErr w:type="gramEnd"/>
      <w:r w:rsidR="004E0D3F" w:rsidRPr="001C75A7">
        <w:rPr>
          <w:sz w:val="24"/>
          <w:szCs w:val="24"/>
        </w:rPr>
        <w:t>.</w:t>
      </w:r>
    </w:p>
    <w:p w:rsidR="00822004" w:rsidRPr="001C75A7" w:rsidRDefault="00822004" w:rsidP="00822004">
      <w:pPr>
        <w:jc w:val="both"/>
        <w:rPr>
          <w:sz w:val="24"/>
          <w:szCs w:val="24"/>
        </w:rPr>
      </w:pPr>
      <w:r w:rsidRPr="001C75A7">
        <w:rPr>
          <w:sz w:val="24"/>
          <w:szCs w:val="24"/>
        </w:rPr>
        <w:t xml:space="preserve">Preocupados com a situação da barragem de Sobradinho, no que concerne ao seu nível de reserva, relatamos </w:t>
      </w:r>
      <w:r w:rsidR="008F0083" w:rsidRPr="001C75A7">
        <w:rPr>
          <w:sz w:val="24"/>
          <w:szCs w:val="24"/>
        </w:rPr>
        <w:t xml:space="preserve">a Vossa Excelência, </w:t>
      </w:r>
      <w:r w:rsidRPr="001C75A7">
        <w:rPr>
          <w:sz w:val="24"/>
          <w:szCs w:val="24"/>
        </w:rPr>
        <w:t xml:space="preserve">os fatos como forma de esclarecimento e como ferramenta de demanda de </w:t>
      </w:r>
      <w:r w:rsidR="008F0083" w:rsidRPr="001C75A7">
        <w:rPr>
          <w:sz w:val="24"/>
          <w:szCs w:val="24"/>
        </w:rPr>
        <w:t>apoio</w:t>
      </w:r>
      <w:r w:rsidRPr="001C75A7">
        <w:rPr>
          <w:sz w:val="24"/>
          <w:szCs w:val="24"/>
        </w:rPr>
        <w:t>.</w:t>
      </w:r>
    </w:p>
    <w:p w:rsidR="00822004" w:rsidRPr="001C75A7" w:rsidRDefault="00822004" w:rsidP="00822004">
      <w:pPr>
        <w:jc w:val="both"/>
        <w:rPr>
          <w:sz w:val="24"/>
          <w:szCs w:val="24"/>
        </w:rPr>
      </w:pPr>
      <w:r w:rsidRPr="001C75A7">
        <w:rPr>
          <w:sz w:val="24"/>
          <w:szCs w:val="24"/>
        </w:rPr>
        <w:t xml:space="preserve">Desde o ano de 2012 o DINC vem demonstrando inquietação com a possibilidade de ter problemas na captação a partir do dique “B” da barragem de sobradinho.  Atualmente a situação se complicou porque chegamos ao </w:t>
      </w:r>
      <w:r w:rsidR="006B449A" w:rsidRPr="001C75A7">
        <w:rPr>
          <w:sz w:val="24"/>
          <w:szCs w:val="24"/>
        </w:rPr>
        <w:t xml:space="preserve">nível </w:t>
      </w:r>
      <w:r w:rsidRPr="001C75A7">
        <w:rPr>
          <w:sz w:val="24"/>
          <w:szCs w:val="24"/>
        </w:rPr>
        <w:t>mí</w:t>
      </w:r>
      <w:r w:rsidR="008F0083" w:rsidRPr="001C75A7">
        <w:rPr>
          <w:sz w:val="24"/>
          <w:szCs w:val="24"/>
        </w:rPr>
        <w:t xml:space="preserve">nimo inédito para meses de janeiro e fevereiro como se pode ver na tabela abaixo. </w:t>
      </w:r>
      <w:r w:rsidR="006B449A" w:rsidRPr="001C75A7">
        <w:rPr>
          <w:sz w:val="24"/>
          <w:szCs w:val="24"/>
        </w:rPr>
        <w:t xml:space="preserve">De acordo com os dados meteorológicos que temos acompanhado, </w:t>
      </w:r>
      <w:r w:rsidRPr="001C75A7">
        <w:rPr>
          <w:sz w:val="24"/>
          <w:szCs w:val="24"/>
        </w:rPr>
        <w:t>a</w:t>
      </w:r>
      <w:r w:rsidR="008F0083" w:rsidRPr="001C75A7">
        <w:rPr>
          <w:sz w:val="24"/>
          <w:szCs w:val="24"/>
        </w:rPr>
        <w:t>tingir</w:t>
      </w:r>
      <w:r w:rsidR="006B449A" w:rsidRPr="001C75A7">
        <w:rPr>
          <w:sz w:val="24"/>
          <w:szCs w:val="24"/>
        </w:rPr>
        <w:t>e</w:t>
      </w:r>
      <w:r w:rsidR="008F0083" w:rsidRPr="001C75A7">
        <w:rPr>
          <w:sz w:val="24"/>
          <w:szCs w:val="24"/>
        </w:rPr>
        <w:t>mos a m</w:t>
      </w:r>
      <w:r w:rsidR="006B449A" w:rsidRPr="001C75A7">
        <w:rPr>
          <w:sz w:val="24"/>
          <w:szCs w:val="24"/>
        </w:rPr>
        <w:t xml:space="preserve">arca de 5% de reserva, nível que </w:t>
      </w:r>
      <w:r w:rsidR="008F0083" w:rsidRPr="001C75A7">
        <w:rPr>
          <w:sz w:val="24"/>
          <w:szCs w:val="24"/>
        </w:rPr>
        <w:t>compromete nossa possibilidade de captação de água como mostraremos mais a diante.</w:t>
      </w:r>
    </w:p>
    <w:p w:rsidR="008F0083" w:rsidRPr="001C75A7" w:rsidRDefault="00EC4AEA" w:rsidP="00822004">
      <w:pPr>
        <w:jc w:val="both"/>
        <w:rPr>
          <w:sz w:val="24"/>
          <w:szCs w:val="24"/>
        </w:rPr>
      </w:pPr>
      <w:r w:rsidRPr="001C75A7">
        <w:rPr>
          <w:noProof/>
          <w:sz w:val="24"/>
          <w:szCs w:val="24"/>
          <w:lang w:eastAsia="pt-BR"/>
        </w:rPr>
        <w:drawing>
          <wp:inline distT="0" distB="0" distL="0" distR="0">
            <wp:extent cx="5400040" cy="2017224"/>
            <wp:effectExtent l="0" t="0" r="0" b="254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017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004" w:rsidRPr="001C75A7" w:rsidRDefault="008F0083" w:rsidP="00822004">
      <w:pPr>
        <w:tabs>
          <w:tab w:val="left" w:pos="0"/>
          <w:tab w:val="left" w:pos="567"/>
        </w:tabs>
        <w:jc w:val="both"/>
        <w:rPr>
          <w:sz w:val="24"/>
          <w:szCs w:val="24"/>
        </w:rPr>
      </w:pPr>
      <w:r w:rsidRPr="001C75A7">
        <w:rPr>
          <w:sz w:val="24"/>
          <w:szCs w:val="24"/>
        </w:rPr>
        <w:t>Fonte: DINC, 2015</w:t>
      </w:r>
    </w:p>
    <w:p w:rsidR="00822004" w:rsidRPr="001C75A7" w:rsidRDefault="008F0083" w:rsidP="00822004">
      <w:pPr>
        <w:tabs>
          <w:tab w:val="left" w:pos="0"/>
          <w:tab w:val="left" w:pos="567"/>
        </w:tabs>
        <w:jc w:val="both"/>
        <w:rPr>
          <w:sz w:val="24"/>
          <w:szCs w:val="24"/>
        </w:rPr>
      </w:pPr>
      <w:r w:rsidRPr="001C75A7">
        <w:rPr>
          <w:sz w:val="24"/>
          <w:szCs w:val="24"/>
        </w:rPr>
        <w:lastRenderedPageBreak/>
        <w:t xml:space="preserve">É oportuno fazermos um breve resgate de problema que tivemos para captação com níveis baixos em Sobradinho. </w:t>
      </w:r>
      <w:r w:rsidR="00822004" w:rsidRPr="001C75A7">
        <w:rPr>
          <w:sz w:val="24"/>
          <w:szCs w:val="24"/>
        </w:rPr>
        <w:t>Em outubro de 2001 atingimos níveis próximos a 6,5% de volume naquela barragem. Operávamos com 5 dos 10 conjuntos de motobombeamento da estação principal. Fomos obrigados a desligar 2 dos 5 conjuntos. Somente 3 bombas puderam continuar funcionando. Naquela época operávamos com cerca de 10 m</w:t>
      </w:r>
      <w:r w:rsidR="00822004" w:rsidRPr="001C75A7">
        <w:rPr>
          <w:sz w:val="24"/>
          <w:szCs w:val="24"/>
          <w:vertAlign w:val="superscript"/>
        </w:rPr>
        <w:t>3</w:t>
      </w:r>
      <w:r w:rsidR="00822004" w:rsidRPr="001C75A7">
        <w:rPr>
          <w:sz w:val="24"/>
          <w:szCs w:val="24"/>
        </w:rPr>
        <w:t>/s. Hoje temos uma área irrigada 40% maior, demandando o funcionamento de 7 dos 10 conjuntos com vazão 18 m</w:t>
      </w:r>
      <w:r w:rsidR="00822004" w:rsidRPr="001C75A7">
        <w:rPr>
          <w:sz w:val="24"/>
          <w:szCs w:val="24"/>
          <w:vertAlign w:val="superscript"/>
        </w:rPr>
        <w:t>3</w:t>
      </w:r>
      <w:r w:rsidR="00A00F51" w:rsidRPr="001C75A7">
        <w:rPr>
          <w:sz w:val="24"/>
          <w:szCs w:val="24"/>
        </w:rPr>
        <w:t>/s</w:t>
      </w:r>
      <w:r w:rsidR="00822004" w:rsidRPr="001C75A7">
        <w:rPr>
          <w:sz w:val="24"/>
          <w:szCs w:val="24"/>
        </w:rPr>
        <w:t>. A continuar o mesmo balanço hídrico atual de sobradinho</w:t>
      </w:r>
      <w:r w:rsidR="00A00F51" w:rsidRPr="001C75A7">
        <w:rPr>
          <w:sz w:val="24"/>
          <w:szCs w:val="24"/>
        </w:rPr>
        <w:t>, considera</w:t>
      </w:r>
      <w:r w:rsidR="00113442" w:rsidRPr="001C75A7">
        <w:rPr>
          <w:sz w:val="24"/>
          <w:szCs w:val="24"/>
        </w:rPr>
        <w:t>n</w:t>
      </w:r>
      <w:r w:rsidR="00A00F51" w:rsidRPr="001C75A7">
        <w:rPr>
          <w:sz w:val="24"/>
          <w:szCs w:val="24"/>
        </w:rPr>
        <w:t>do que a diferença entre afluência e defluência vem reduzido o volume da barragem em 5%</w:t>
      </w:r>
      <w:r w:rsidR="00113442" w:rsidRPr="001C75A7">
        <w:rPr>
          <w:sz w:val="24"/>
          <w:szCs w:val="24"/>
        </w:rPr>
        <w:t xml:space="preserve"> ao mês</w:t>
      </w:r>
      <w:r w:rsidR="00A00F51" w:rsidRPr="001C75A7">
        <w:rPr>
          <w:sz w:val="24"/>
          <w:szCs w:val="24"/>
        </w:rPr>
        <w:t xml:space="preserve">, em média, </w:t>
      </w:r>
      <w:r w:rsidR="00822004" w:rsidRPr="001C75A7">
        <w:rPr>
          <w:sz w:val="24"/>
          <w:szCs w:val="24"/>
        </w:rPr>
        <w:t xml:space="preserve">dentro de </w:t>
      </w:r>
      <w:r w:rsidR="00F11EF8" w:rsidRPr="001C75A7">
        <w:rPr>
          <w:sz w:val="24"/>
          <w:szCs w:val="24"/>
        </w:rPr>
        <w:t>60</w:t>
      </w:r>
      <w:r w:rsidR="00822004" w:rsidRPr="001C75A7">
        <w:rPr>
          <w:sz w:val="24"/>
          <w:szCs w:val="24"/>
        </w:rPr>
        <w:t xml:space="preserve"> a </w:t>
      </w:r>
      <w:r w:rsidR="00F11EF8" w:rsidRPr="001C75A7">
        <w:rPr>
          <w:sz w:val="24"/>
          <w:szCs w:val="24"/>
        </w:rPr>
        <w:t>8</w:t>
      </w:r>
      <w:r w:rsidR="00822004" w:rsidRPr="001C75A7">
        <w:rPr>
          <w:sz w:val="24"/>
          <w:szCs w:val="24"/>
        </w:rPr>
        <w:t xml:space="preserve">0 dias teremos comprometida a nossa capacidade de </w:t>
      </w:r>
      <w:r w:rsidR="00F11EF8" w:rsidRPr="001C75A7">
        <w:rPr>
          <w:sz w:val="24"/>
          <w:szCs w:val="24"/>
        </w:rPr>
        <w:t xml:space="preserve">captação e consequentemente de </w:t>
      </w:r>
      <w:r w:rsidR="00822004" w:rsidRPr="001C75A7">
        <w:rPr>
          <w:sz w:val="24"/>
          <w:szCs w:val="24"/>
        </w:rPr>
        <w:t xml:space="preserve">fornecimento de água </w:t>
      </w:r>
      <w:r w:rsidR="00F11EF8" w:rsidRPr="001C75A7">
        <w:rPr>
          <w:sz w:val="24"/>
          <w:szCs w:val="24"/>
        </w:rPr>
        <w:t>aos usuários instalados.</w:t>
      </w:r>
    </w:p>
    <w:p w:rsidR="00822004" w:rsidRPr="001C75A7" w:rsidRDefault="00822004" w:rsidP="00822004">
      <w:pPr>
        <w:jc w:val="both"/>
        <w:rPr>
          <w:sz w:val="24"/>
          <w:szCs w:val="24"/>
        </w:rPr>
      </w:pPr>
      <w:r w:rsidRPr="001C75A7">
        <w:rPr>
          <w:sz w:val="24"/>
          <w:szCs w:val="24"/>
        </w:rPr>
        <w:t>Importante destacar que o nível de reserva atual em Sobradinho é de 17,8%. Ao chegarmos em 5% - nível mínimo para operação da CHESF - parar</w:t>
      </w:r>
      <w:r w:rsidR="00733DFB" w:rsidRPr="001C75A7">
        <w:rPr>
          <w:sz w:val="24"/>
          <w:szCs w:val="24"/>
        </w:rPr>
        <w:t>emos</w:t>
      </w:r>
      <w:r w:rsidRPr="001C75A7">
        <w:rPr>
          <w:sz w:val="24"/>
          <w:szCs w:val="24"/>
        </w:rPr>
        <w:t xml:space="preserve"> de captar água porque nosso canal de chamada foi construído com uma cota de fundo </w:t>
      </w:r>
      <w:r w:rsidR="00EC4AEA" w:rsidRPr="001C75A7">
        <w:rPr>
          <w:sz w:val="24"/>
          <w:szCs w:val="24"/>
        </w:rPr>
        <w:t>média de 380</w:t>
      </w:r>
      <w:r w:rsidRPr="001C75A7">
        <w:rPr>
          <w:sz w:val="24"/>
          <w:szCs w:val="24"/>
        </w:rPr>
        <w:t xml:space="preserve">m (equivalente aos mesmos 5% mínimos de operação da </w:t>
      </w:r>
      <w:proofErr w:type="spellStart"/>
      <w:r w:rsidRPr="001C75A7">
        <w:rPr>
          <w:sz w:val="24"/>
          <w:szCs w:val="24"/>
        </w:rPr>
        <w:t>chesf</w:t>
      </w:r>
      <w:proofErr w:type="spellEnd"/>
      <w:r w:rsidRPr="001C75A7">
        <w:rPr>
          <w:sz w:val="24"/>
          <w:szCs w:val="24"/>
        </w:rPr>
        <w:t>), ou seja</w:t>
      </w:r>
      <w:r w:rsidR="00733DFB" w:rsidRPr="001C75A7">
        <w:rPr>
          <w:sz w:val="24"/>
          <w:szCs w:val="24"/>
        </w:rPr>
        <w:t>,</w:t>
      </w:r>
      <w:r w:rsidRPr="001C75A7">
        <w:rPr>
          <w:sz w:val="24"/>
          <w:szCs w:val="24"/>
        </w:rPr>
        <w:t xml:space="preserve"> ainda que haja cerca de 6 bilhões de metros cúbicos no lago, ficamos impossibilitados de efetuarmos a captação e por conseguinte cessa</w:t>
      </w:r>
      <w:r w:rsidR="00733DFB" w:rsidRPr="001C75A7">
        <w:rPr>
          <w:sz w:val="24"/>
          <w:szCs w:val="24"/>
        </w:rPr>
        <w:t>re</w:t>
      </w:r>
      <w:r w:rsidRPr="001C75A7">
        <w:rPr>
          <w:sz w:val="24"/>
          <w:szCs w:val="24"/>
        </w:rPr>
        <w:t>mos o atendimento a uma área em produção de cerca de 23.000 hectares de fruticultura</w:t>
      </w:r>
      <w:r w:rsidR="00733DFB" w:rsidRPr="001C75A7">
        <w:rPr>
          <w:sz w:val="24"/>
          <w:szCs w:val="24"/>
        </w:rPr>
        <w:t xml:space="preserve"> que depende</w:t>
      </w:r>
      <w:r w:rsidRPr="001C75A7">
        <w:rPr>
          <w:sz w:val="24"/>
          <w:szCs w:val="24"/>
        </w:rPr>
        <w:t xml:space="preserve"> sistemicamente da irrigação para </w:t>
      </w:r>
      <w:r w:rsidR="00113442" w:rsidRPr="001C75A7">
        <w:rPr>
          <w:sz w:val="24"/>
          <w:szCs w:val="24"/>
        </w:rPr>
        <w:t>a sobrevivência dos 2.317</w:t>
      </w:r>
      <w:r w:rsidRPr="001C75A7">
        <w:rPr>
          <w:sz w:val="24"/>
          <w:szCs w:val="24"/>
        </w:rPr>
        <w:t xml:space="preserve"> agricultores, dos quais 1.954 são pequenos produtores com área de até 7 ha, 308 m</w:t>
      </w:r>
      <w:r w:rsidR="00733DFB" w:rsidRPr="001C75A7">
        <w:rPr>
          <w:sz w:val="24"/>
          <w:szCs w:val="24"/>
        </w:rPr>
        <w:t>édios produtores com área de 7,</w:t>
      </w:r>
      <w:r w:rsidRPr="001C75A7">
        <w:rPr>
          <w:sz w:val="24"/>
          <w:szCs w:val="24"/>
        </w:rPr>
        <w:t>01 ha a 50 ha, e 55 grandes empresas com áreas irrigáveis superiores a</w:t>
      </w:r>
      <w:r w:rsidR="00733DFB" w:rsidRPr="001C75A7">
        <w:rPr>
          <w:sz w:val="24"/>
          <w:szCs w:val="24"/>
        </w:rPr>
        <w:t xml:space="preserve"> 50,01 ha, além de suspender o fornecimento de água para consumo humano de uma população residente, dentro e fora do perímetro irrigado, de cerca de 150 mil pessoas atendidas pelo sistema de captação da COMPESA para os municípios por ela atendidos.</w:t>
      </w:r>
    </w:p>
    <w:p w:rsidR="00822004" w:rsidRPr="001C75A7" w:rsidRDefault="00822004" w:rsidP="00822004">
      <w:pPr>
        <w:jc w:val="both"/>
        <w:rPr>
          <w:sz w:val="24"/>
          <w:szCs w:val="24"/>
        </w:rPr>
      </w:pPr>
      <w:r w:rsidRPr="001C75A7">
        <w:rPr>
          <w:sz w:val="24"/>
          <w:szCs w:val="24"/>
        </w:rPr>
        <w:t>Esse cenário, é trágico! O Impacto de uma frustração sistêmica de safra em decorrência de desabastecimento de água é nefasto. O PIB de Petrolin</w:t>
      </w:r>
      <w:r w:rsidR="00EC4AEA" w:rsidRPr="001C75A7">
        <w:rPr>
          <w:sz w:val="24"/>
          <w:szCs w:val="24"/>
        </w:rPr>
        <w:t>a-PE e Juazeiro-BA juntos chega</w:t>
      </w:r>
      <w:r w:rsidRPr="001C75A7">
        <w:rPr>
          <w:sz w:val="24"/>
          <w:szCs w:val="24"/>
        </w:rPr>
        <w:t xml:space="preserve"> a R$ 5,3 Bilhões (IBGE, 2011), sendo a agricultura e os serviços ligados a ela de altíssima expressividade. </w:t>
      </w:r>
    </w:p>
    <w:p w:rsidR="00822004" w:rsidRPr="001C75A7" w:rsidRDefault="00864DE5" w:rsidP="00822004">
      <w:pPr>
        <w:jc w:val="both"/>
        <w:rPr>
          <w:sz w:val="24"/>
          <w:szCs w:val="24"/>
        </w:rPr>
      </w:pPr>
      <w:r w:rsidRPr="001C75A7">
        <w:rPr>
          <w:sz w:val="24"/>
          <w:szCs w:val="24"/>
        </w:rPr>
        <w:t>No</w:t>
      </w:r>
      <w:r w:rsidR="00822004" w:rsidRPr="001C75A7">
        <w:rPr>
          <w:sz w:val="24"/>
          <w:szCs w:val="24"/>
        </w:rPr>
        <w:t xml:space="preserve"> Perímetro Nilo Coelho há</w:t>
      </w:r>
      <w:r w:rsidR="00E94071" w:rsidRPr="001C75A7">
        <w:rPr>
          <w:sz w:val="24"/>
          <w:szCs w:val="24"/>
        </w:rPr>
        <w:t>,</w:t>
      </w:r>
      <w:r w:rsidR="00822004" w:rsidRPr="001C75A7">
        <w:rPr>
          <w:sz w:val="24"/>
          <w:szCs w:val="24"/>
        </w:rPr>
        <w:t xml:space="preserve"> estimados</w:t>
      </w:r>
      <w:r w:rsidR="00E94071" w:rsidRPr="001C75A7">
        <w:rPr>
          <w:sz w:val="24"/>
          <w:szCs w:val="24"/>
        </w:rPr>
        <w:t>,</w:t>
      </w:r>
      <w:r w:rsidR="00822004" w:rsidRPr="001C75A7">
        <w:rPr>
          <w:sz w:val="24"/>
          <w:szCs w:val="24"/>
        </w:rPr>
        <w:t xml:space="preserve"> 120.000 empregos diretos gerados pela agricultura irrigada</w:t>
      </w:r>
      <w:r w:rsidR="00733DFB" w:rsidRPr="001C75A7">
        <w:rPr>
          <w:sz w:val="24"/>
          <w:szCs w:val="24"/>
        </w:rPr>
        <w:t xml:space="preserve"> que estão na imin</w:t>
      </w:r>
      <w:r w:rsidRPr="001C75A7">
        <w:rPr>
          <w:sz w:val="24"/>
          <w:szCs w:val="24"/>
        </w:rPr>
        <w:t xml:space="preserve">ência de serem extintos. Há que se considerar, sobretudo, o prejuízo imposto aos irrigantes considerando </w:t>
      </w:r>
      <w:r w:rsidR="00822004" w:rsidRPr="001C75A7">
        <w:rPr>
          <w:sz w:val="24"/>
          <w:szCs w:val="24"/>
        </w:rPr>
        <w:t>valores estimados das culturas implantadas e em produção da ordem de R$ 1,05 Bilhão</w:t>
      </w:r>
      <w:r w:rsidRPr="001C75A7">
        <w:rPr>
          <w:sz w:val="24"/>
          <w:szCs w:val="24"/>
        </w:rPr>
        <w:t xml:space="preserve"> (DINC, 2015), além de v</w:t>
      </w:r>
      <w:r w:rsidR="00822004" w:rsidRPr="001C75A7">
        <w:rPr>
          <w:sz w:val="24"/>
          <w:szCs w:val="24"/>
        </w:rPr>
        <w:t xml:space="preserve">alores absurdos </w:t>
      </w:r>
      <w:r w:rsidRPr="001C75A7">
        <w:rPr>
          <w:sz w:val="24"/>
          <w:szCs w:val="24"/>
        </w:rPr>
        <w:t xml:space="preserve">dos investimentos </w:t>
      </w:r>
      <w:r w:rsidR="00E94071" w:rsidRPr="001C75A7">
        <w:rPr>
          <w:sz w:val="24"/>
          <w:szCs w:val="24"/>
        </w:rPr>
        <w:t xml:space="preserve">realizados </w:t>
      </w:r>
      <w:r w:rsidRPr="001C75A7">
        <w:rPr>
          <w:sz w:val="24"/>
          <w:szCs w:val="24"/>
        </w:rPr>
        <w:t xml:space="preserve">na infraestrutura interna (parcelar) </w:t>
      </w:r>
      <w:r w:rsidR="00E94071" w:rsidRPr="001C75A7">
        <w:rPr>
          <w:sz w:val="24"/>
          <w:szCs w:val="24"/>
        </w:rPr>
        <w:t xml:space="preserve">por </w:t>
      </w:r>
      <w:r w:rsidRPr="001C75A7">
        <w:rPr>
          <w:sz w:val="24"/>
          <w:szCs w:val="24"/>
        </w:rPr>
        <w:t>cada usuário, e do</w:t>
      </w:r>
      <w:r w:rsidR="00822004" w:rsidRPr="001C75A7">
        <w:rPr>
          <w:sz w:val="24"/>
          <w:szCs w:val="24"/>
        </w:rPr>
        <w:t xml:space="preserve"> prejuízo por lucro cessante em caso de perdas por falta de água que podem ser mitigadas e até evitadas com a </w:t>
      </w:r>
      <w:r w:rsidR="00822004" w:rsidRPr="001C75A7">
        <w:rPr>
          <w:b/>
          <w:sz w:val="24"/>
          <w:szCs w:val="24"/>
        </w:rPr>
        <w:t xml:space="preserve">instalação de sistemas </w:t>
      </w:r>
      <w:r w:rsidR="00D13655" w:rsidRPr="001C75A7">
        <w:rPr>
          <w:b/>
          <w:sz w:val="24"/>
          <w:szCs w:val="24"/>
        </w:rPr>
        <w:t xml:space="preserve">de bombeamento sobre </w:t>
      </w:r>
      <w:r w:rsidR="00822004" w:rsidRPr="001C75A7">
        <w:rPr>
          <w:b/>
          <w:sz w:val="24"/>
          <w:szCs w:val="24"/>
        </w:rPr>
        <w:t>flutuantes</w:t>
      </w:r>
      <w:r w:rsidR="00A728F4" w:rsidRPr="001C75A7">
        <w:rPr>
          <w:b/>
          <w:sz w:val="24"/>
          <w:szCs w:val="24"/>
        </w:rPr>
        <w:t xml:space="preserve">  com capacidade de captação e bombeamento de 18 m</w:t>
      </w:r>
      <w:r w:rsidR="00A728F4" w:rsidRPr="001C75A7">
        <w:rPr>
          <w:b/>
          <w:sz w:val="24"/>
          <w:szCs w:val="24"/>
          <w:vertAlign w:val="superscript"/>
        </w:rPr>
        <w:t>3</w:t>
      </w:r>
      <w:r w:rsidR="00A728F4" w:rsidRPr="001C75A7">
        <w:rPr>
          <w:b/>
          <w:sz w:val="24"/>
          <w:szCs w:val="24"/>
        </w:rPr>
        <w:t>/s,</w:t>
      </w:r>
      <w:r w:rsidR="00A728F4" w:rsidRPr="001C75A7">
        <w:rPr>
          <w:sz w:val="24"/>
          <w:szCs w:val="24"/>
        </w:rPr>
        <w:t xml:space="preserve"> que,</w:t>
      </w:r>
      <w:r w:rsidR="00A728F4" w:rsidRPr="001C75A7">
        <w:rPr>
          <w:b/>
          <w:sz w:val="24"/>
          <w:szCs w:val="24"/>
        </w:rPr>
        <w:t xml:space="preserve"> </w:t>
      </w:r>
      <w:r w:rsidR="00A728F4" w:rsidRPr="001C75A7">
        <w:rPr>
          <w:sz w:val="24"/>
          <w:szCs w:val="24"/>
        </w:rPr>
        <w:t>apesar de não termos os valores definitivos</w:t>
      </w:r>
      <w:r w:rsidR="00A2181F" w:rsidRPr="001C75A7">
        <w:rPr>
          <w:sz w:val="24"/>
          <w:szCs w:val="24"/>
        </w:rPr>
        <w:t>, apontam para uma monta de R$ 8</w:t>
      </w:r>
      <w:r w:rsidR="00A728F4" w:rsidRPr="001C75A7">
        <w:rPr>
          <w:sz w:val="24"/>
          <w:szCs w:val="24"/>
        </w:rPr>
        <w:t>0 milhões</w:t>
      </w:r>
      <w:r w:rsidR="00822004" w:rsidRPr="001C75A7">
        <w:rPr>
          <w:sz w:val="24"/>
          <w:szCs w:val="24"/>
        </w:rPr>
        <w:t>.</w:t>
      </w:r>
    </w:p>
    <w:p w:rsidR="001C75A7" w:rsidRDefault="00E94071" w:rsidP="00822004">
      <w:pPr>
        <w:jc w:val="both"/>
        <w:rPr>
          <w:sz w:val="24"/>
          <w:szCs w:val="24"/>
        </w:rPr>
      </w:pPr>
      <w:r w:rsidRPr="001C75A7">
        <w:rPr>
          <w:sz w:val="24"/>
          <w:szCs w:val="24"/>
        </w:rPr>
        <w:t xml:space="preserve">Isto posto, solicitamos de Vossa Excelência que envide esforços, quer sejam oriundos da estrutura do </w:t>
      </w:r>
      <w:r w:rsidR="00EC4AEA" w:rsidRPr="001C75A7">
        <w:rPr>
          <w:sz w:val="24"/>
          <w:szCs w:val="24"/>
        </w:rPr>
        <w:t xml:space="preserve">Ministério da Integração Nacional, </w:t>
      </w:r>
      <w:r w:rsidRPr="001C75A7">
        <w:rPr>
          <w:sz w:val="24"/>
          <w:szCs w:val="24"/>
        </w:rPr>
        <w:t xml:space="preserve">quer o sejam </w:t>
      </w:r>
      <w:r w:rsidR="00EC4AEA" w:rsidRPr="001C75A7">
        <w:rPr>
          <w:sz w:val="24"/>
          <w:szCs w:val="24"/>
        </w:rPr>
        <w:t xml:space="preserve">de outros órgãos </w:t>
      </w:r>
      <w:r w:rsidRPr="001C75A7">
        <w:rPr>
          <w:sz w:val="24"/>
          <w:szCs w:val="24"/>
        </w:rPr>
        <w:t>para que a soluç</w:t>
      </w:r>
      <w:r w:rsidR="00D13655" w:rsidRPr="001C75A7">
        <w:rPr>
          <w:sz w:val="24"/>
          <w:szCs w:val="24"/>
        </w:rPr>
        <w:t xml:space="preserve">ão apresentada, </w:t>
      </w:r>
      <w:r w:rsidR="00D13655" w:rsidRPr="001C75A7">
        <w:rPr>
          <w:b/>
          <w:sz w:val="24"/>
          <w:szCs w:val="24"/>
        </w:rPr>
        <w:t>instalação de bombeamento sobre flutuantes</w:t>
      </w:r>
      <w:r w:rsidR="00D13655" w:rsidRPr="001C75A7">
        <w:rPr>
          <w:sz w:val="24"/>
          <w:szCs w:val="24"/>
        </w:rPr>
        <w:t xml:space="preserve">, seja adotada com a </w:t>
      </w:r>
      <w:r w:rsidR="00D13655" w:rsidRPr="001C75A7">
        <w:rPr>
          <w:b/>
          <w:sz w:val="24"/>
          <w:szCs w:val="24"/>
        </w:rPr>
        <w:t>urgência</w:t>
      </w:r>
      <w:r w:rsidR="00D13655" w:rsidRPr="001C75A7">
        <w:rPr>
          <w:sz w:val="24"/>
          <w:szCs w:val="24"/>
        </w:rPr>
        <w:t xml:space="preserve"> que o problema exige</w:t>
      </w:r>
      <w:r w:rsidR="001C75A7" w:rsidRPr="001C75A7">
        <w:rPr>
          <w:sz w:val="24"/>
          <w:szCs w:val="24"/>
        </w:rPr>
        <w:t xml:space="preserve"> através da dispensa de licitação pública, já que pelos dados do </w:t>
      </w:r>
      <w:r w:rsidR="000E593B">
        <w:rPr>
          <w:sz w:val="24"/>
          <w:szCs w:val="24"/>
        </w:rPr>
        <w:t xml:space="preserve">último relatório elaborado pelo </w:t>
      </w:r>
      <w:r w:rsidR="001C75A7" w:rsidRPr="001C75A7">
        <w:rPr>
          <w:sz w:val="24"/>
          <w:szCs w:val="24"/>
        </w:rPr>
        <w:t>ONS haverá colapso</w:t>
      </w:r>
      <w:r w:rsidR="000E593B">
        <w:rPr>
          <w:sz w:val="24"/>
          <w:szCs w:val="24"/>
        </w:rPr>
        <w:t xml:space="preserve">, ou </w:t>
      </w:r>
      <w:r w:rsidR="000E593B" w:rsidRPr="001C75A7">
        <w:rPr>
          <w:sz w:val="24"/>
          <w:szCs w:val="24"/>
        </w:rPr>
        <w:t>esg</w:t>
      </w:r>
      <w:r w:rsidR="000E593B">
        <w:rPr>
          <w:sz w:val="24"/>
          <w:szCs w:val="24"/>
        </w:rPr>
        <w:t xml:space="preserve">otamento do VU </w:t>
      </w:r>
      <w:r w:rsidR="001C75A7" w:rsidRPr="001C75A7">
        <w:rPr>
          <w:sz w:val="24"/>
          <w:szCs w:val="24"/>
        </w:rPr>
        <w:t xml:space="preserve">no nível de reserva </w:t>
      </w:r>
      <w:r w:rsidR="001C75A7" w:rsidRPr="001C75A7">
        <w:rPr>
          <w:sz w:val="24"/>
          <w:szCs w:val="24"/>
        </w:rPr>
        <w:lastRenderedPageBreak/>
        <w:t xml:space="preserve">de Sobradinho ao final de </w:t>
      </w:r>
      <w:r w:rsidR="001C75A7">
        <w:rPr>
          <w:sz w:val="24"/>
          <w:szCs w:val="24"/>
        </w:rPr>
        <w:t xml:space="preserve">setembro/2015 se se mantiver a </w:t>
      </w:r>
      <w:r w:rsidR="000E593B">
        <w:rPr>
          <w:sz w:val="24"/>
          <w:szCs w:val="24"/>
        </w:rPr>
        <w:t xml:space="preserve">sua </w:t>
      </w:r>
      <w:r w:rsidR="001C75A7">
        <w:rPr>
          <w:sz w:val="24"/>
          <w:szCs w:val="24"/>
        </w:rPr>
        <w:t xml:space="preserve">defluência em </w:t>
      </w:r>
      <w:r w:rsidR="001C75A7" w:rsidRPr="001C75A7">
        <w:rPr>
          <w:sz w:val="24"/>
          <w:szCs w:val="24"/>
        </w:rPr>
        <w:t>1.</w:t>
      </w:r>
      <w:r w:rsidR="001C75A7">
        <w:rPr>
          <w:sz w:val="24"/>
          <w:szCs w:val="24"/>
        </w:rPr>
        <w:t>0</w:t>
      </w:r>
      <w:r w:rsidR="001C75A7" w:rsidRPr="001C75A7">
        <w:rPr>
          <w:sz w:val="24"/>
          <w:szCs w:val="24"/>
        </w:rPr>
        <w:t xml:space="preserve">00m³/s, </w:t>
      </w:r>
      <w:r w:rsidR="000E593B">
        <w:rPr>
          <w:sz w:val="24"/>
          <w:szCs w:val="24"/>
        </w:rPr>
        <w:t>conforme tabela abaixo.</w:t>
      </w:r>
    </w:p>
    <w:p w:rsidR="000E593B" w:rsidRPr="001C75A7" w:rsidRDefault="000E593B" w:rsidP="00822004">
      <w:pPr>
        <w:jc w:val="both"/>
        <w:rPr>
          <w:sz w:val="24"/>
          <w:szCs w:val="24"/>
        </w:rPr>
      </w:pPr>
    </w:p>
    <w:p w:rsidR="001C75A7" w:rsidRPr="001C75A7" w:rsidRDefault="001C75A7" w:rsidP="001C75A7">
      <w:pPr>
        <w:jc w:val="center"/>
        <w:rPr>
          <w:b/>
          <w:bCs/>
          <w:noProof/>
          <w:sz w:val="24"/>
          <w:szCs w:val="24"/>
          <w:u w:val="single"/>
          <w:lang w:eastAsia="pt-BR"/>
        </w:rPr>
      </w:pPr>
      <w:r w:rsidRPr="001C75A7">
        <w:rPr>
          <w:b/>
          <w:bCs/>
          <w:noProof/>
          <w:sz w:val="24"/>
          <w:szCs w:val="24"/>
          <w:u w:val="single"/>
          <w:lang w:eastAsia="pt-BR"/>
        </w:rPr>
        <w:t>Manutenção da defluência de Sobradinho em 1.</w:t>
      </w:r>
      <w:r>
        <w:rPr>
          <w:b/>
          <w:bCs/>
          <w:noProof/>
          <w:sz w:val="24"/>
          <w:szCs w:val="24"/>
          <w:u w:val="single"/>
          <w:lang w:eastAsia="pt-BR"/>
        </w:rPr>
        <w:t>0</w:t>
      </w:r>
      <w:r w:rsidRPr="001C75A7">
        <w:rPr>
          <w:b/>
          <w:bCs/>
          <w:noProof/>
          <w:sz w:val="24"/>
          <w:szCs w:val="24"/>
          <w:u w:val="single"/>
          <w:lang w:eastAsia="pt-BR"/>
        </w:rPr>
        <w:t>00m³/s</w:t>
      </w:r>
    </w:p>
    <w:p w:rsidR="001C75A7" w:rsidRPr="001C75A7" w:rsidRDefault="001C75A7" w:rsidP="001C75A7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w:drawing>
          <wp:inline distT="0" distB="0" distL="0" distR="0">
            <wp:extent cx="2585576" cy="1932305"/>
            <wp:effectExtent l="0" t="0" r="5715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837" cy="19369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C75A7" w:rsidRPr="001C75A7" w:rsidRDefault="000E593B" w:rsidP="000E593B">
      <w:pPr>
        <w:ind w:left="2124" w:firstLine="708"/>
        <w:jc w:val="both"/>
        <w:rPr>
          <w:sz w:val="24"/>
          <w:szCs w:val="24"/>
        </w:rPr>
      </w:pPr>
      <w:r>
        <w:rPr>
          <w:sz w:val="24"/>
          <w:szCs w:val="24"/>
        </w:rPr>
        <w:t>Fonte: ONS (2015)</w:t>
      </w:r>
    </w:p>
    <w:p w:rsidR="001C75A7" w:rsidRPr="001C75A7" w:rsidRDefault="001C75A7" w:rsidP="00822004">
      <w:pPr>
        <w:jc w:val="both"/>
        <w:rPr>
          <w:sz w:val="24"/>
          <w:szCs w:val="24"/>
        </w:rPr>
      </w:pPr>
    </w:p>
    <w:p w:rsidR="00822004" w:rsidRPr="001C75A7" w:rsidRDefault="00EC4AEA" w:rsidP="00822004">
      <w:pPr>
        <w:jc w:val="both"/>
        <w:rPr>
          <w:sz w:val="24"/>
          <w:szCs w:val="24"/>
        </w:rPr>
      </w:pPr>
      <w:r w:rsidRPr="001C75A7">
        <w:rPr>
          <w:sz w:val="24"/>
          <w:szCs w:val="24"/>
        </w:rPr>
        <w:t xml:space="preserve">Estamos certos de que o governo sinaliza com sensibilidade e aquiesce com a proposta de instalação de sistema de bombeamento a cima citado, </w:t>
      </w:r>
      <w:r w:rsidR="00A2181F" w:rsidRPr="001C75A7">
        <w:rPr>
          <w:sz w:val="24"/>
          <w:szCs w:val="24"/>
        </w:rPr>
        <w:t>como salvação para evitarmos uma tragédia que trará impactos econômicos deletérios, não só a Petrolina mas a toda cadeia produtiva a ela ligada nos municípios circunvizinhos atingindo a</w:t>
      </w:r>
      <w:r w:rsidR="001C75A7" w:rsidRPr="001C75A7">
        <w:rPr>
          <w:sz w:val="24"/>
          <w:szCs w:val="24"/>
        </w:rPr>
        <w:t xml:space="preserve"> mais de um milhão de pessoas</w:t>
      </w:r>
      <w:r w:rsidR="000E593B">
        <w:rPr>
          <w:sz w:val="24"/>
          <w:szCs w:val="24"/>
        </w:rPr>
        <w:t>. Estamos a cada dia que se passa lutando contra o fator tempo, desta forma qualquer dispositivo que nos encurte ou quebre a burocracia, que entendemos necessária em condições ordinárias, mas que deve ser suplantada mediante o cenário apresentado.</w:t>
      </w:r>
    </w:p>
    <w:p w:rsidR="00E94071" w:rsidRPr="001C75A7" w:rsidRDefault="00E94071" w:rsidP="00822004">
      <w:pPr>
        <w:jc w:val="both"/>
        <w:rPr>
          <w:sz w:val="24"/>
          <w:szCs w:val="24"/>
        </w:rPr>
      </w:pPr>
    </w:p>
    <w:p w:rsidR="00822004" w:rsidRPr="001C75A7" w:rsidRDefault="00822004" w:rsidP="00822004">
      <w:pPr>
        <w:spacing w:after="0"/>
        <w:jc w:val="both"/>
        <w:rPr>
          <w:b/>
          <w:sz w:val="24"/>
          <w:szCs w:val="24"/>
        </w:rPr>
      </w:pPr>
      <w:r w:rsidRPr="001C75A7">
        <w:rPr>
          <w:b/>
          <w:sz w:val="24"/>
          <w:szCs w:val="24"/>
        </w:rPr>
        <w:t xml:space="preserve">Conselho de Administração </w:t>
      </w:r>
    </w:p>
    <w:p w:rsidR="00822004" w:rsidRPr="001C75A7" w:rsidRDefault="00822004" w:rsidP="00822004">
      <w:pPr>
        <w:spacing w:after="0"/>
        <w:jc w:val="both"/>
        <w:rPr>
          <w:sz w:val="24"/>
          <w:szCs w:val="24"/>
        </w:rPr>
      </w:pPr>
      <w:r w:rsidRPr="001C75A7">
        <w:rPr>
          <w:sz w:val="24"/>
          <w:szCs w:val="24"/>
        </w:rPr>
        <w:t>DINC – Distrito de Irrigação Sen. Nilo Coelho</w:t>
      </w:r>
    </w:p>
    <w:p w:rsidR="00822004" w:rsidRDefault="00822004" w:rsidP="00957757">
      <w:pPr>
        <w:spacing w:after="0"/>
        <w:jc w:val="both"/>
        <w:rPr>
          <w:sz w:val="24"/>
        </w:rPr>
      </w:pPr>
      <w:bookmarkStart w:id="0" w:name="_GoBack"/>
      <w:bookmarkEnd w:id="0"/>
    </w:p>
    <w:sectPr w:rsidR="00822004" w:rsidSect="00A2181F">
      <w:headerReference w:type="default" r:id="rId9"/>
      <w:footerReference w:type="default" r:id="rId10"/>
      <w:pgSz w:w="11906" w:h="16838"/>
      <w:pgMar w:top="2269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5D28" w:rsidRDefault="00B25D28" w:rsidP="00851652">
      <w:pPr>
        <w:spacing w:after="0" w:line="240" w:lineRule="auto"/>
      </w:pPr>
      <w:r>
        <w:separator/>
      </w:r>
    </w:p>
  </w:endnote>
  <w:endnote w:type="continuationSeparator" w:id="0">
    <w:p w:rsidR="00B25D28" w:rsidRDefault="00B25D28" w:rsidP="00851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sz w:val="20"/>
      </w:rPr>
      <w:id w:val="-438839037"/>
      <w:docPartObj>
        <w:docPartGallery w:val="Page Numbers (Bottom of Page)"/>
        <w:docPartUnique/>
      </w:docPartObj>
    </w:sdtPr>
    <w:sdtEndPr>
      <w:rPr>
        <w:b w:val="0"/>
        <w:sz w:val="22"/>
      </w:rPr>
    </w:sdtEndPr>
    <w:sdtContent>
      <w:p w:rsidR="00A2181F" w:rsidRPr="00A2181F" w:rsidRDefault="00A2181F" w:rsidP="00A2181F">
        <w:pPr>
          <w:pStyle w:val="Rodap"/>
          <w:pBdr>
            <w:top w:val="single" w:sz="4" w:space="1" w:color="auto"/>
          </w:pBdr>
          <w:jc w:val="center"/>
          <w:rPr>
            <w:b/>
            <w:sz w:val="20"/>
          </w:rPr>
        </w:pPr>
        <w:r w:rsidRPr="00A2181F">
          <w:rPr>
            <w:b/>
            <w:sz w:val="20"/>
          </w:rPr>
          <w:t xml:space="preserve">Vila CS 1 | s/n | Projeto Senador Nilo Coelho | CEP: 56.300-990 | Petrolina-PE (87) 3986.3565 | </w:t>
        </w:r>
        <w:hyperlink r:id="rId1" w:history="1">
          <w:r w:rsidRPr="00A2181F">
            <w:rPr>
              <w:rStyle w:val="Hyperlink"/>
              <w:b/>
              <w:sz w:val="20"/>
            </w:rPr>
            <w:t>www.dinc.org.br</w:t>
          </w:r>
        </w:hyperlink>
        <w:r w:rsidRPr="00A2181F">
          <w:rPr>
            <w:b/>
            <w:sz w:val="20"/>
          </w:rPr>
          <w:t xml:space="preserve"> | faleconosco@dinc.org.br</w:t>
        </w:r>
      </w:p>
      <w:p w:rsidR="00851652" w:rsidRDefault="00851652">
        <w:pPr>
          <w:pStyle w:val="Rodap"/>
          <w:jc w:val="right"/>
        </w:pPr>
        <w:r>
          <w:t xml:space="preserve">Página </w:t>
        </w:r>
        <w:r w:rsidR="0053449F">
          <w:fldChar w:fldCharType="begin"/>
        </w:r>
        <w:r>
          <w:instrText>PAGE   \* MERGEFORMAT</w:instrText>
        </w:r>
        <w:r w:rsidR="0053449F">
          <w:fldChar w:fldCharType="separate"/>
        </w:r>
        <w:r w:rsidR="0049316A">
          <w:rPr>
            <w:noProof/>
          </w:rPr>
          <w:t>3</w:t>
        </w:r>
        <w:r w:rsidR="0053449F">
          <w:fldChar w:fldCharType="end"/>
        </w:r>
      </w:p>
    </w:sdtContent>
  </w:sdt>
  <w:p w:rsidR="00851652" w:rsidRDefault="00851652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5D28" w:rsidRDefault="00B25D28" w:rsidP="00851652">
      <w:pPr>
        <w:spacing w:after="0" w:line="240" w:lineRule="auto"/>
      </w:pPr>
      <w:r>
        <w:separator/>
      </w:r>
    </w:p>
  </w:footnote>
  <w:footnote w:type="continuationSeparator" w:id="0">
    <w:p w:rsidR="00B25D28" w:rsidRDefault="00B25D28" w:rsidP="008516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4AEA" w:rsidRDefault="00EC4AEA" w:rsidP="00EC4AEA">
    <w:pPr>
      <w:pStyle w:val="Cabealho"/>
      <w:pBdr>
        <w:bottom w:val="single" w:sz="4" w:space="1" w:color="auto"/>
      </w:pBdr>
    </w:pPr>
    <w:r>
      <w:rPr>
        <w:noProof/>
        <w:lang w:eastAsia="pt-BR"/>
      </w:rPr>
      <w:drawing>
        <wp:inline distT="0" distB="0" distL="0" distR="0">
          <wp:extent cx="1866900" cy="716756"/>
          <wp:effectExtent l="0" t="0" r="0" b="7620"/>
          <wp:docPr id="29" name="Imagem 1" descr="C:\Users\Vera\AppData\Local\Microsoft\Windows\Temporary Internet Files\Content.IE5\K56ZB830\DINC_hori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441" name="Imagem 1" descr="C:\Users\Vera\AppData\Local\Microsoft\Windows\Temporary Internet Files\Content.IE5\K56ZB830\DINC_horizon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9556" cy="73313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3292E"/>
    <w:multiLevelType w:val="hybridMultilevel"/>
    <w:tmpl w:val="21D422D8"/>
    <w:lvl w:ilvl="0" w:tplc="0416000F">
      <w:start w:val="1"/>
      <w:numFmt w:val="decimal"/>
      <w:lvlText w:val="%1."/>
      <w:lvlJc w:val="left"/>
      <w:pPr>
        <w:ind w:left="778" w:hanging="360"/>
      </w:pPr>
    </w:lvl>
    <w:lvl w:ilvl="1" w:tplc="04160019" w:tentative="1">
      <w:start w:val="1"/>
      <w:numFmt w:val="lowerLetter"/>
      <w:lvlText w:val="%2."/>
      <w:lvlJc w:val="left"/>
      <w:pPr>
        <w:ind w:left="1498" w:hanging="360"/>
      </w:pPr>
    </w:lvl>
    <w:lvl w:ilvl="2" w:tplc="0416001B" w:tentative="1">
      <w:start w:val="1"/>
      <w:numFmt w:val="lowerRoman"/>
      <w:lvlText w:val="%3."/>
      <w:lvlJc w:val="right"/>
      <w:pPr>
        <w:ind w:left="2218" w:hanging="180"/>
      </w:pPr>
    </w:lvl>
    <w:lvl w:ilvl="3" w:tplc="0416000F" w:tentative="1">
      <w:start w:val="1"/>
      <w:numFmt w:val="decimal"/>
      <w:lvlText w:val="%4."/>
      <w:lvlJc w:val="left"/>
      <w:pPr>
        <w:ind w:left="2938" w:hanging="360"/>
      </w:pPr>
    </w:lvl>
    <w:lvl w:ilvl="4" w:tplc="04160019" w:tentative="1">
      <w:start w:val="1"/>
      <w:numFmt w:val="lowerLetter"/>
      <w:lvlText w:val="%5."/>
      <w:lvlJc w:val="left"/>
      <w:pPr>
        <w:ind w:left="3658" w:hanging="360"/>
      </w:pPr>
    </w:lvl>
    <w:lvl w:ilvl="5" w:tplc="0416001B" w:tentative="1">
      <w:start w:val="1"/>
      <w:numFmt w:val="lowerRoman"/>
      <w:lvlText w:val="%6."/>
      <w:lvlJc w:val="right"/>
      <w:pPr>
        <w:ind w:left="4378" w:hanging="180"/>
      </w:pPr>
    </w:lvl>
    <w:lvl w:ilvl="6" w:tplc="0416000F" w:tentative="1">
      <w:start w:val="1"/>
      <w:numFmt w:val="decimal"/>
      <w:lvlText w:val="%7."/>
      <w:lvlJc w:val="left"/>
      <w:pPr>
        <w:ind w:left="5098" w:hanging="360"/>
      </w:pPr>
    </w:lvl>
    <w:lvl w:ilvl="7" w:tplc="04160019" w:tentative="1">
      <w:start w:val="1"/>
      <w:numFmt w:val="lowerLetter"/>
      <w:lvlText w:val="%8."/>
      <w:lvlJc w:val="left"/>
      <w:pPr>
        <w:ind w:left="5818" w:hanging="360"/>
      </w:pPr>
    </w:lvl>
    <w:lvl w:ilvl="8" w:tplc="0416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1">
    <w:nsid w:val="2EF3571A"/>
    <w:multiLevelType w:val="hybridMultilevel"/>
    <w:tmpl w:val="A2C85E0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957757"/>
    <w:rsid w:val="000E593B"/>
    <w:rsid w:val="00113442"/>
    <w:rsid w:val="00173E58"/>
    <w:rsid w:val="00192A79"/>
    <w:rsid w:val="001C75A7"/>
    <w:rsid w:val="001D365B"/>
    <w:rsid w:val="00244AF8"/>
    <w:rsid w:val="00345F82"/>
    <w:rsid w:val="003A3834"/>
    <w:rsid w:val="00462DCC"/>
    <w:rsid w:val="0049316A"/>
    <w:rsid w:val="004E0D3F"/>
    <w:rsid w:val="00502927"/>
    <w:rsid w:val="0053449F"/>
    <w:rsid w:val="0062731A"/>
    <w:rsid w:val="006A6C8D"/>
    <w:rsid w:val="006B449A"/>
    <w:rsid w:val="00733DFB"/>
    <w:rsid w:val="007406F4"/>
    <w:rsid w:val="00822004"/>
    <w:rsid w:val="00851652"/>
    <w:rsid w:val="00864DE5"/>
    <w:rsid w:val="008F0083"/>
    <w:rsid w:val="0092255C"/>
    <w:rsid w:val="00957757"/>
    <w:rsid w:val="00991689"/>
    <w:rsid w:val="00A00F51"/>
    <w:rsid w:val="00A2181F"/>
    <w:rsid w:val="00A728F4"/>
    <w:rsid w:val="00AB02DF"/>
    <w:rsid w:val="00AB11B1"/>
    <w:rsid w:val="00B25D28"/>
    <w:rsid w:val="00B81FAF"/>
    <w:rsid w:val="00C642DE"/>
    <w:rsid w:val="00CD57D0"/>
    <w:rsid w:val="00D13655"/>
    <w:rsid w:val="00D87CBE"/>
    <w:rsid w:val="00E27F53"/>
    <w:rsid w:val="00E94071"/>
    <w:rsid w:val="00EC4AEA"/>
    <w:rsid w:val="00F11EF8"/>
    <w:rsid w:val="00F644F1"/>
    <w:rsid w:val="00FC4E06"/>
    <w:rsid w:val="00FD2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449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345F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851652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516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1652"/>
  </w:style>
  <w:style w:type="paragraph" w:styleId="Rodap">
    <w:name w:val="footer"/>
    <w:basedOn w:val="Normal"/>
    <w:link w:val="RodapChar"/>
    <w:uiPriority w:val="99"/>
    <w:unhideWhenUsed/>
    <w:rsid w:val="008516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1652"/>
  </w:style>
  <w:style w:type="character" w:styleId="Hyperlink">
    <w:name w:val="Hyperlink"/>
    <w:basedOn w:val="Fontepargpadro"/>
    <w:uiPriority w:val="99"/>
    <w:unhideWhenUsed/>
    <w:rsid w:val="00A2181F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31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31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3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inc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899</Words>
  <Characters>4858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Paulo Sales</dc:creator>
  <cp:lastModifiedBy>Usuário</cp:lastModifiedBy>
  <cp:revision>2</cp:revision>
  <dcterms:created xsi:type="dcterms:W3CDTF">2015-04-02T01:18:00Z</dcterms:created>
  <dcterms:modified xsi:type="dcterms:W3CDTF">2015-04-02T01:18:00Z</dcterms:modified>
</cp:coreProperties>
</file>