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F0A" w:rsidRDefault="001A555F" w:rsidP="001A555F">
      <w:pP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  <w:r w:rsidRPr="001A555F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AGENDA ESPECIAL PARA MULHERES DOS CRAS</w:t>
      </w:r>
    </w:p>
    <w:p w:rsidR="001A555F" w:rsidRDefault="001A555F" w:rsidP="001A555F">
      <w:pPr>
        <w:jc w:val="center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54"/>
        <w:gridCol w:w="1825"/>
        <w:gridCol w:w="2281"/>
        <w:gridCol w:w="1673"/>
      </w:tblGrid>
      <w:tr w:rsidR="001A555F" w:rsidRPr="001A555F" w:rsidTr="001A555F">
        <w:trPr>
          <w:trHeight w:val="1165"/>
        </w:trPr>
        <w:tc>
          <w:tcPr>
            <w:tcW w:w="2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UNIDADE</w:t>
            </w:r>
          </w:p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DATA</w:t>
            </w:r>
          </w:p>
        </w:tc>
        <w:tc>
          <w:tcPr>
            <w:tcW w:w="2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LOCAL</w:t>
            </w:r>
          </w:p>
        </w:tc>
        <w:tc>
          <w:tcPr>
            <w:tcW w:w="16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HORÀRIO</w:t>
            </w:r>
          </w:p>
        </w:tc>
      </w:tr>
      <w:tr w:rsidR="001A555F" w:rsidRPr="001A555F" w:rsidTr="001A555F">
        <w:trPr>
          <w:trHeight w:val="1538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CRAS QUIDÉ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11 de março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Sede do NAENDA</w:t>
            </w:r>
          </w:p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8h às 12h</w:t>
            </w:r>
          </w:p>
        </w:tc>
      </w:tr>
      <w:tr w:rsidR="001A555F" w:rsidRPr="001A555F" w:rsidTr="001A555F">
        <w:trPr>
          <w:trHeight w:val="1560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CRAS MALHADA DA AREIA</w:t>
            </w:r>
          </w:p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12 de março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Sede do CRAS</w:t>
            </w:r>
          </w:p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8h às 12h</w:t>
            </w:r>
          </w:p>
        </w:tc>
      </w:tr>
      <w:tr w:rsidR="001A555F" w:rsidRPr="001A555F" w:rsidTr="001A555F">
        <w:trPr>
          <w:trHeight w:val="1165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CRAS ITABERABA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19 de março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Sede do CRAS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8h às 12h</w:t>
            </w:r>
          </w:p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14h às 17h</w:t>
            </w:r>
          </w:p>
        </w:tc>
      </w:tr>
      <w:tr w:rsidR="001A555F" w:rsidRPr="001A555F" w:rsidTr="001A555F">
        <w:trPr>
          <w:trHeight w:val="1165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CRAS TABULEIRO</w:t>
            </w:r>
          </w:p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27 de março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Sede do CRAS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8h às 10h</w:t>
            </w:r>
          </w:p>
        </w:tc>
      </w:tr>
      <w:tr w:rsidR="001A555F" w:rsidRPr="001A555F" w:rsidTr="001A555F">
        <w:trPr>
          <w:trHeight w:val="1538"/>
        </w:trPr>
        <w:tc>
          <w:tcPr>
            <w:tcW w:w="2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CRAS JOÃO PAULO II</w:t>
            </w:r>
          </w:p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31 de março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Sede do CRAS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55F" w:rsidRPr="001A555F" w:rsidRDefault="001A555F" w:rsidP="001A555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1A555F">
              <w:rPr>
                <w:rFonts w:ascii="Arial" w:eastAsia="Times New Roman" w:hAnsi="Arial" w:cs="Arial"/>
                <w:color w:val="222222"/>
                <w:sz w:val="24"/>
                <w:szCs w:val="24"/>
                <w:shd w:val="clear" w:color="auto" w:fill="FFFFFF"/>
                <w:lang w:eastAsia="pt-BR"/>
              </w:rPr>
              <w:t>8h às 12h</w:t>
            </w:r>
          </w:p>
        </w:tc>
      </w:tr>
    </w:tbl>
    <w:p w:rsidR="001A555F" w:rsidRPr="001A555F" w:rsidRDefault="001A555F" w:rsidP="001A555F">
      <w:pPr>
        <w:jc w:val="center"/>
        <w:rPr>
          <w:sz w:val="24"/>
          <w:szCs w:val="24"/>
        </w:rPr>
      </w:pPr>
    </w:p>
    <w:sectPr w:rsidR="001A555F" w:rsidRPr="001A555F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characterSpacingControl w:val="doNotCompress"/>
  <w:compat/>
  <w:rsids>
    <w:rsidRoot w:val="001A555F"/>
    <w:rsid w:val="001A555F"/>
    <w:rsid w:val="003F0A09"/>
    <w:rsid w:val="005A5585"/>
    <w:rsid w:val="008439F5"/>
    <w:rsid w:val="00C0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4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301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2015-03-10T21:03:00Z</dcterms:created>
  <dcterms:modified xsi:type="dcterms:W3CDTF">2015-03-10T21:06:00Z</dcterms:modified>
</cp:coreProperties>
</file>