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CA7" w:rsidRPr="00A73CA7" w:rsidRDefault="00A73CA7" w:rsidP="00A73CA7">
      <w:pPr>
        <w:shd w:val="clear" w:color="auto" w:fill="FFFFFF"/>
        <w:spacing w:before="100" w:beforeAutospacing="1" w:after="100" w:afterAutospacing="1" w:line="261" w:lineRule="atLeast"/>
        <w:jc w:val="both"/>
        <w:rPr>
          <w:rFonts w:eastAsia="Times New Roman" w:cstheme="minorHAnsi"/>
          <w:b/>
          <w:color w:val="000000"/>
          <w:sz w:val="40"/>
          <w:szCs w:val="40"/>
          <w:lang w:eastAsia="pt-BR"/>
        </w:rPr>
      </w:pPr>
      <w:r w:rsidRPr="00A73CA7">
        <w:rPr>
          <w:rFonts w:eastAsia="Times New Roman" w:cstheme="minorHAnsi"/>
          <w:b/>
          <w:bCs/>
          <w:color w:val="000000"/>
          <w:sz w:val="40"/>
          <w:szCs w:val="40"/>
          <w:lang w:eastAsia="pt-BR"/>
        </w:rPr>
        <w:t>Sobre o novo secretário de Saúde de Juazeiro</w:t>
      </w:r>
    </w:p>
    <w:p w:rsidR="00A73CA7" w:rsidRPr="00A73CA7" w:rsidRDefault="00A73CA7" w:rsidP="00A73CA7">
      <w:pPr>
        <w:shd w:val="clear" w:color="auto" w:fill="FFFFFF"/>
        <w:spacing w:before="100" w:beforeAutospacing="1" w:after="100" w:afterAutospacing="1" w:line="261" w:lineRule="atLeast"/>
        <w:jc w:val="both"/>
        <w:rPr>
          <w:rFonts w:eastAsia="Times New Roman" w:cstheme="minorHAnsi"/>
          <w:color w:val="000000"/>
          <w:sz w:val="32"/>
          <w:szCs w:val="32"/>
          <w:lang w:eastAsia="pt-BR"/>
        </w:rPr>
      </w:pPr>
    </w:p>
    <w:p w:rsidR="00A73CA7" w:rsidRPr="00A73CA7" w:rsidRDefault="00A73CA7" w:rsidP="00A73CA7">
      <w:pPr>
        <w:shd w:val="clear" w:color="auto" w:fill="FFFFFF"/>
        <w:spacing w:before="100" w:beforeAutospacing="1" w:after="100" w:afterAutospacing="1" w:line="261" w:lineRule="atLeast"/>
        <w:jc w:val="both"/>
        <w:rPr>
          <w:rFonts w:eastAsia="Times New Roman" w:cstheme="minorHAnsi"/>
          <w:color w:val="000000"/>
          <w:sz w:val="32"/>
          <w:szCs w:val="32"/>
          <w:lang w:eastAsia="pt-BR"/>
        </w:rPr>
      </w:pPr>
      <w:proofErr w:type="spellStart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>Dalmir</w:t>
      </w:r>
      <w:proofErr w:type="spellEnd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 Pedra tem 41 anos e estudou o ensino fundamental e médio no Colégio Edson Ribeiro, em Juazeiro, e formou-se em Medicina pela UNB - Universidade de Brasília.  É pós-graduado em </w:t>
      </w:r>
      <w:proofErr w:type="spellStart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>anestesiologia</w:t>
      </w:r>
      <w:proofErr w:type="spellEnd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 pelo hospital regional da Asa Norte, de Brasília.</w:t>
      </w:r>
    </w:p>
    <w:p w:rsidR="00A73CA7" w:rsidRPr="00A73CA7" w:rsidRDefault="00A73CA7" w:rsidP="00A73CA7">
      <w:pPr>
        <w:shd w:val="clear" w:color="auto" w:fill="FFFFFF"/>
        <w:spacing w:before="100" w:beforeAutospacing="1" w:after="100" w:afterAutospacing="1" w:line="261" w:lineRule="atLeast"/>
        <w:jc w:val="both"/>
        <w:rPr>
          <w:rFonts w:eastAsia="Times New Roman" w:cstheme="minorHAnsi"/>
          <w:color w:val="000000"/>
          <w:sz w:val="32"/>
          <w:szCs w:val="32"/>
          <w:lang w:eastAsia="pt-BR"/>
        </w:rPr>
      </w:pPr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Através de concurso público, </w:t>
      </w:r>
      <w:proofErr w:type="spellStart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>Dalmir</w:t>
      </w:r>
      <w:proofErr w:type="spellEnd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 passou a integrar os quadros da Polícia Federal e é pós-graduado em segurança pública pela Academia Nacional de Polícia. </w:t>
      </w:r>
      <w:proofErr w:type="spellStart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>Dalmir</w:t>
      </w:r>
      <w:proofErr w:type="spellEnd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 já ocupou o cargo de chefe do Serviço Médico da Polícia Federal, em Brasília, e coordenador-geral de Tratamento do Sistema Penitenciário Federal.</w:t>
      </w:r>
    </w:p>
    <w:p w:rsidR="00A73CA7" w:rsidRPr="00A73CA7" w:rsidRDefault="00A73CA7" w:rsidP="00A73CA7">
      <w:pPr>
        <w:shd w:val="clear" w:color="auto" w:fill="FFFFFF"/>
        <w:spacing w:before="100" w:beforeAutospacing="1" w:after="100" w:afterAutospacing="1" w:line="261" w:lineRule="atLeast"/>
        <w:jc w:val="both"/>
        <w:rPr>
          <w:rFonts w:eastAsia="Times New Roman" w:cstheme="minorHAnsi"/>
          <w:color w:val="000000"/>
          <w:sz w:val="32"/>
          <w:szCs w:val="32"/>
          <w:lang w:eastAsia="pt-BR"/>
        </w:rPr>
      </w:pPr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Atuou como médico anestesista nos hospitais </w:t>
      </w:r>
      <w:proofErr w:type="spellStart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>Pro-Matre</w:t>
      </w:r>
      <w:proofErr w:type="spellEnd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, </w:t>
      </w:r>
      <w:proofErr w:type="spellStart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>Sote</w:t>
      </w:r>
      <w:proofErr w:type="spellEnd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, Unimed, Regional de Regional de Juazeiro, Dom Malan e Traumas de Petrolina. No primeiro mandato do Prefeito Isaac Carvalho, </w:t>
      </w:r>
      <w:proofErr w:type="spellStart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>Dalmir</w:t>
      </w:r>
      <w:proofErr w:type="spellEnd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 ocupou o cargo de secretário de defesa social de Juazeiro. Entre outras iniciativas,  implantou a nova sinalização de trânsito da cidade e elaborou o programa de </w:t>
      </w:r>
      <w:proofErr w:type="spellStart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>videomonitoramento</w:t>
      </w:r>
      <w:proofErr w:type="spellEnd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 do centro da cidade.</w:t>
      </w:r>
    </w:p>
    <w:p w:rsidR="00A73CA7" w:rsidRPr="00A73CA7" w:rsidRDefault="00A73CA7" w:rsidP="00A73CA7">
      <w:pPr>
        <w:shd w:val="clear" w:color="auto" w:fill="FFFFFF"/>
        <w:spacing w:before="100" w:beforeAutospacing="1" w:after="100" w:afterAutospacing="1" w:line="261" w:lineRule="atLeast"/>
        <w:jc w:val="both"/>
        <w:rPr>
          <w:rFonts w:eastAsia="Times New Roman" w:cstheme="minorHAnsi"/>
          <w:color w:val="000000"/>
          <w:sz w:val="32"/>
          <w:szCs w:val="32"/>
          <w:lang w:eastAsia="pt-BR"/>
        </w:rPr>
      </w:pPr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Na eleição de 2012, </w:t>
      </w:r>
      <w:proofErr w:type="spellStart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>Dalmir</w:t>
      </w:r>
      <w:proofErr w:type="spellEnd"/>
      <w:r w:rsidRPr="00A73CA7">
        <w:rPr>
          <w:rFonts w:eastAsia="Times New Roman" w:cstheme="minorHAnsi"/>
          <w:color w:val="000000"/>
          <w:sz w:val="32"/>
          <w:szCs w:val="32"/>
          <w:lang w:eastAsia="pt-BR"/>
        </w:rPr>
        <w:t xml:space="preserve"> foi eleito vereador na coligação que apoiou o Prefeito Isaac Carvalho e agora se licencia do mandato para ocupar a secretaria municipal de Saúde.</w:t>
      </w:r>
    </w:p>
    <w:p w:rsidR="00C06F0A" w:rsidRPr="00A73CA7" w:rsidRDefault="00C06F0A">
      <w:pPr>
        <w:rPr>
          <w:rFonts w:cstheme="minorHAnsi"/>
          <w:sz w:val="32"/>
          <w:szCs w:val="32"/>
        </w:rPr>
      </w:pPr>
    </w:p>
    <w:sectPr w:rsidR="00C06F0A" w:rsidRPr="00A73CA7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A73CA7"/>
    <w:rsid w:val="005A5585"/>
    <w:rsid w:val="008439F5"/>
    <w:rsid w:val="00A73CA7"/>
    <w:rsid w:val="00AF63D2"/>
    <w:rsid w:val="00C06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A73C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628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2015-03-28T06:13:00Z</dcterms:created>
  <dcterms:modified xsi:type="dcterms:W3CDTF">2015-03-28T06:16:00Z</dcterms:modified>
</cp:coreProperties>
</file>